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1D2" w:rsidRDefault="008661D2" w:rsidP="00462B27">
      <w:pPr>
        <w:spacing w:after="0" w:line="240" w:lineRule="auto"/>
        <w:jc w:val="center"/>
        <w:rPr>
          <w:b/>
          <w:szCs w:val="26"/>
        </w:rPr>
      </w:pP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t xml:space="preserve">    </w:t>
      </w:r>
      <w:r>
        <w:rPr>
          <w:b/>
          <w:szCs w:val="26"/>
        </w:rPr>
        <w:tab/>
        <w:t xml:space="preserve">                                    Phụ lục 1</w:t>
      </w:r>
    </w:p>
    <w:p w:rsidR="005D1DD4" w:rsidRPr="00185AC7" w:rsidRDefault="008661D2" w:rsidP="00462B27">
      <w:pPr>
        <w:spacing w:after="0" w:line="240" w:lineRule="auto"/>
        <w:jc w:val="center"/>
        <w:rPr>
          <w:b/>
          <w:szCs w:val="26"/>
        </w:rPr>
      </w:pPr>
      <w:r>
        <w:rPr>
          <w:b/>
          <w:szCs w:val="26"/>
        </w:rPr>
        <w:t>TỔNG HỢP Ý KIẾN CỦA CÁC BỘ</w:t>
      </w:r>
      <w:r w:rsidR="00D12492">
        <w:rPr>
          <w:b/>
          <w:szCs w:val="26"/>
        </w:rPr>
        <w:t>, CƠ QUAN NGANG BỘ</w:t>
      </w:r>
      <w:r>
        <w:rPr>
          <w:b/>
          <w:szCs w:val="26"/>
        </w:rPr>
        <w:t xml:space="preserve"> </w:t>
      </w:r>
    </w:p>
    <w:p w:rsidR="00462B27" w:rsidRPr="00185AC7" w:rsidRDefault="00462B27" w:rsidP="00462B27">
      <w:pPr>
        <w:spacing w:after="0" w:line="240" w:lineRule="auto"/>
        <w:jc w:val="center"/>
        <w:rPr>
          <w:b/>
          <w:szCs w:val="26"/>
        </w:rPr>
      </w:pPr>
      <w:r w:rsidRPr="00185AC7">
        <w:rPr>
          <w:b/>
          <w:szCs w:val="26"/>
        </w:rPr>
        <w:t>Về tình hình thực hiện Chỉ thị 16</w:t>
      </w:r>
      <w:r w:rsidR="00F75C13">
        <w:rPr>
          <w:b/>
          <w:szCs w:val="26"/>
        </w:rPr>
        <w:t>/CT-Ttg về việc tăng cường năng lực tiếp cận cuộc CMCN4.0</w:t>
      </w:r>
      <w:r w:rsidR="00F34D11">
        <w:rPr>
          <w:b/>
          <w:szCs w:val="26"/>
        </w:rPr>
        <w:t xml:space="preserve"> </w:t>
      </w:r>
    </w:p>
    <w:p w:rsidR="00462B27" w:rsidRPr="00185AC7" w:rsidRDefault="00462B27" w:rsidP="00462B27">
      <w:pPr>
        <w:spacing w:after="0" w:line="240" w:lineRule="auto"/>
        <w:jc w:val="center"/>
        <w:rPr>
          <w:b/>
          <w:szCs w:val="26"/>
        </w:rPr>
      </w:pPr>
    </w:p>
    <w:tbl>
      <w:tblPr>
        <w:tblStyle w:val="TableGrid"/>
        <w:tblW w:w="14601" w:type="dxa"/>
        <w:tblInd w:w="108" w:type="dxa"/>
        <w:tblLook w:val="04A0"/>
      </w:tblPr>
      <w:tblGrid>
        <w:gridCol w:w="567"/>
        <w:gridCol w:w="2410"/>
        <w:gridCol w:w="6945"/>
        <w:gridCol w:w="4679"/>
      </w:tblGrid>
      <w:tr w:rsidR="003E52FE" w:rsidRPr="004C1B5F" w:rsidTr="00D12492">
        <w:tc>
          <w:tcPr>
            <w:tcW w:w="567" w:type="dxa"/>
          </w:tcPr>
          <w:p w:rsidR="003E52FE" w:rsidRPr="004C1B5F" w:rsidRDefault="003E52FE" w:rsidP="00D12492">
            <w:pPr>
              <w:spacing w:before="120" w:after="120"/>
              <w:jc w:val="center"/>
              <w:rPr>
                <w:b/>
                <w:sz w:val="24"/>
                <w:szCs w:val="24"/>
              </w:rPr>
            </w:pPr>
            <w:r w:rsidRPr="004C1B5F">
              <w:rPr>
                <w:b/>
                <w:sz w:val="24"/>
                <w:szCs w:val="24"/>
              </w:rPr>
              <w:t>TT</w:t>
            </w:r>
          </w:p>
        </w:tc>
        <w:tc>
          <w:tcPr>
            <w:tcW w:w="2410" w:type="dxa"/>
          </w:tcPr>
          <w:p w:rsidR="003E52FE" w:rsidRPr="004C1B5F" w:rsidRDefault="003E52FE" w:rsidP="00D12492">
            <w:pPr>
              <w:spacing w:before="120" w:after="120"/>
              <w:jc w:val="center"/>
              <w:rPr>
                <w:b/>
                <w:sz w:val="24"/>
                <w:szCs w:val="24"/>
              </w:rPr>
            </w:pPr>
            <w:r w:rsidRPr="004C1B5F">
              <w:rPr>
                <w:b/>
                <w:sz w:val="24"/>
                <w:szCs w:val="24"/>
              </w:rPr>
              <w:t>Tên các Bộ</w:t>
            </w:r>
          </w:p>
        </w:tc>
        <w:tc>
          <w:tcPr>
            <w:tcW w:w="6945" w:type="dxa"/>
          </w:tcPr>
          <w:p w:rsidR="003E52FE" w:rsidRPr="004C1B5F" w:rsidRDefault="003E52FE" w:rsidP="00D12492">
            <w:pPr>
              <w:spacing w:before="120" w:after="120"/>
              <w:jc w:val="center"/>
              <w:rPr>
                <w:b/>
                <w:sz w:val="24"/>
                <w:szCs w:val="24"/>
              </w:rPr>
            </w:pPr>
            <w:r w:rsidRPr="004C1B5F">
              <w:rPr>
                <w:b/>
                <w:sz w:val="24"/>
                <w:szCs w:val="24"/>
              </w:rPr>
              <w:t>Kết quả thực hiện</w:t>
            </w:r>
          </w:p>
        </w:tc>
        <w:tc>
          <w:tcPr>
            <w:tcW w:w="4679" w:type="dxa"/>
          </w:tcPr>
          <w:p w:rsidR="003E52FE" w:rsidRPr="004C1B5F" w:rsidRDefault="003E52FE" w:rsidP="00D12492">
            <w:pPr>
              <w:spacing w:before="120" w:after="120"/>
              <w:jc w:val="center"/>
              <w:rPr>
                <w:b/>
                <w:sz w:val="24"/>
                <w:szCs w:val="24"/>
              </w:rPr>
            </w:pPr>
            <w:r>
              <w:rPr>
                <w:b/>
                <w:sz w:val="24"/>
                <w:szCs w:val="24"/>
              </w:rPr>
              <w:t>Đề xuất, kiến nghị</w:t>
            </w:r>
          </w:p>
        </w:tc>
      </w:tr>
      <w:tr w:rsidR="003E52FE" w:rsidRPr="004C1B5F" w:rsidTr="00D12492">
        <w:tc>
          <w:tcPr>
            <w:tcW w:w="567" w:type="dxa"/>
          </w:tcPr>
          <w:p w:rsidR="003E52FE" w:rsidRPr="004C1B5F" w:rsidRDefault="003E52FE" w:rsidP="00397C1C">
            <w:pPr>
              <w:rPr>
                <w:sz w:val="24"/>
                <w:szCs w:val="24"/>
              </w:rPr>
            </w:pPr>
            <w:r w:rsidRPr="004C1B5F">
              <w:rPr>
                <w:sz w:val="24"/>
                <w:szCs w:val="24"/>
              </w:rPr>
              <w:t>1</w:t>
            </w:r>
          </w:p>
        </w:tc>
        <w:tc>
          <w:tcPr>
            <w:tcW w:w="2410" w:type="dxa"/>
          </w:tcPr>
          <w:p w:rsidR="003E52FE" w:rsidRPr="004C1B5F" w:rsidRDefault="003E52FE">
            <w:pPr>
              <w:rPr>
                <w:sz w:val="24"/>
                <w:szCs w:val="24"/>
              </w:rPr>
            </w:pPr>
            <w:r w:rsidRPr="004C1B5F">
              <w:rPr>
                <w:sz w:val="24"/>
                <w:szCs w:val="24"/>
              </w:rPr>
              <w:t>Bộ Khoa học và Công nghệ</w:t>
            </w:r>
          </w:p>
        </w:tc>
        <w:tc>
          <w:tcPr>
            <w:tcW w:w="6945" w:type="dxa"/>
          </w:tcPr>
          <w:p w:rsidR="003E52FE" w:rsidRPr="004C1B5F" w:rsidRDefault="003E52FE" w:rsidP="00885B62">
            <w:pPr>
              <w:jc w:val="both"/>
              <w:rPr>
                <w:rFonts w:eastAsia="Calibri" w:cs="Times New Roman"/>
                <w:sz w:val="24"/>
                <w:szCs w:val="24"/>
              </w:rPr>
            </w:pPr>
            <w:r w:rsidRPr="004C1B5F">
              <w:rPr>
                <w:rFonts w:eastAsia="Calibri" w:cs="Times New Roman"/>
                <w:sz w:val="24"/>
                <w:szCs w:val="24"/>
              </w:rPr>
              <w:t xml:space="preserve">a) Ngày 30/6/2017, Bộ trưởng Bộ KH&amp;CN đã ban hành Quyết định số 1749/QĐ-BKHCN về việc </w:t>
            </w:r>
            <w:r w:rsidRPr="004C1B5F">
              <w:rPr>
                <w:rFonts w:eastAsia="Calibri" w:cs="Times New Roman"/>
                <w:sz w:val="24"/>
                <w:szCs w:val="24"/>
                <w:lang w:val="nl-NL"/>
              </w:rPr>
              <w:t>Ban hành Kế hoạch hành động của Bộ Khoa học và Công nghệ thực hiện Chỉ thị số 16/CT-TTg. Theo đó,</w:t>
            </w:r>
            <w:r w:rsidRPr="004C1B5F">
              <w:rPr>
                <w:rFonts w:eastAsia="Calibri" w:cs="Times New Roman"/>
                <w:b/>
                <w:sz w:val="24"/>
                <w:szCs w:val="24"/>
                <w:lang w:val="nl-NL"/>
              </w:rPr>
              <w:t xml:space="preserve"> </w:t>
            </w:r>
            <w:r w:rsidRPr="004C1B5F">
              <w:rPr>
                <w:rFonts w:eastAsia="Calibri" w:cs="Times New Roman"/>
                <w:sz w:val="24"/>
                <w:szCs w:val="24"/>
              </w:rPr>
              <w:t xml:space="preserve">bên cạnh định hướng việc triển khai các nhiệm vụ KH&amp;CN cấp quốc gia theo xu hướng phát triển của CMCN4 (các dự án nghiên cứu ứng dụng về </w:t>
            </w:r>
            <w:r w:rsidRPr="004C1B5F">
              <w:rPr>
                <w:rFonts w:eastAsia="Calibri" w:cs="Times New Roman"/>
                <w:bCs/>
                <w:iCs/>
                <w:sz w:val="24"/>
                <w:szCs w:val="24"/>
              </w:rPr>
              <w:t>robot, trí tuệ nhân tạo, dữ liệu lớn, in 3D, internet kết nối vạn vật…)</w:t>
            </w:r>
            <w:r w:rsidRPr="004C1B5F">
              <w:rPr>
                <w:rFonts w:eastAsia="Calibri" w:cs="Times New Roman"/>
                <w:sz w:val="24"/>
                <w:szCs w:val="24"/>
              </w:rPr>
              <w:t xml:space="preserve">, xây dựng tiêu chuẩn và quy chuẩn quốc gia thích ứng với CMCN4, Bộ KH&amp;CN hiện đang phối hợp với các bộ, ngành, các tổ chức trong nước và quốc tế để nghiên cứu, rà soát và xây dựng chiến lược phát triển năng lực đổi mới sáng tạo (ĐMST) quốc gia nhằm đưa ra cách tiếp cận phù hợp với các giai đoạn phát triển của nền kinh tế. Tập trung vào phát triển hệ sinh thái khởi nghiệp ĐMST quốc gia, chiến lược sở hữu trí tuệ quốc gia, hỗ trợ doanh nghiệp nâng cao năng lực công nghệ, chuyển giao, ứng dụng, làm chủ và tiến tới sáng tạo công nghệ. </w:t>
            </w:r>
            <w:r w:rsidRPr="00F34D11">
              <w:rPr>
                <w:sz w:val="24"/>
                <w:szCs w:val="24"/>
              </w:rPr>
              <w:t>Đề án Hệ Tri thức Việt số hóa đang được triển khai theo Quyết định số 677/QĐ-TTg ngày 18/5/2017 của Thủ tướng Chính phủ</w:t>
            </w:r>
          </w:p>
          <w:p w:rsidR="003E52FE" w:rsidRPr="004C1B5F" w:rsidRDefault="003E52FE" w:rsidP="00885B62">
            <w:pPr>
              <w:jc w:val="both"/>
              <w:rPr>
                <w:rFonts w:eastAsia="Calibri" w:cs="Times New Roman"/>
                <w:sz w:val="24"/>
                <w:szCs w:val="24"/>
              </w:rPr>
            </w:pPr>
            <w:r w:rsidRPr="004C1B5F">
              <w:rPr>
                <w:rFonts w:eastAsia="Calibri" w:cs="Times New Roman"/>
                <w:sz w:val="24"/>
                <w:szCs w:val="24"/>
              </w:rPr>
              <w:t>b) X</w:t>
            </w:r>
            <w:r w:rsidRPr="004C1B5F">
              <w:rPr>
                <w:rFonts w:eastAsia="Calibri" w:cs="Times New Roman"/>
                <w:sz w:val="24"/>
                <w:szCs w:val="24"/>
                <w:lang w:val="vi-VN"/>
              </w:rPr>
              <w:t xml:space="preserve">ây dựng Đề án tăng cường, đổi mới hoạt động đo lường để hỗ trợ doanh nghiệp Việt Nam nâng cao năng lực cạnh tranh và hội nhập quốc tế giai đoạn năm 2025, định hướng đến năm 2030; xây dựng Chương trình tăng cường năng lực hạ tầng chất lượng quốc gia NQI (National Quality Infrastructure) nhằm tiếp cận cuộc CMCN4; xây dựng Dự án APO về đo lường trong sản xuất thông minh. </w:t>
            </w:r>
          </w:p>
          <w:p w:rsidR="003E52FE" w:rsidRDefault="003E52FE" w:rsidP="00885B62">
            <w:pPr>
              <w:jc w:val="both"/>
              <w:rPr>
                <w:rFonts w:eastAsia="Calibri" w:cs="Times New Roman"/>
                <w:sz w:val="24"/>
                <w:szCs w:val="24"/>
              </w:rPr>
            </w:pPr>
            <w:r w:rsidRPr="004C1B5F">
              <w:rPr>
                <w:rFonts w:eastAsia="Calibri" w:cs="Times New Roman"/>
                <w:sz w:val="24"/>
                <w:szCs w:val="24"/>
              </w:rPr>
              <w:t xml:space="preserve">c) </w:t>
            </w:r>
            <w:r w:rsidRPr="004C1B5F">
              <w:rPr>
                <w:rFonts w:eastAsia="Calibri" w:cs="Times New Roman"/>
                <w:sz w:val="24"/>
                <w:szCs w:val="24"/>
                <w:lang w:val="vi-VN"/>
              </w:rPr>
              <w:t>Xây dựng và công bố các tiêu chuẩn quốc gia về khung phát triển đô thị thông minh, đẩy mạnh phát triển hệ thống tiêu chuẩn quốc gia hướng tới các lĩnh vực cụ thể như</w:t>
            </w:r>
            <w:r w:rsidRPr="004C1B5F">
              <w:rPr>
                <w:rFonts w:eastAsia="Calibri" w:cs="Times New Roman"/>
                <w:sz w:val="24"/>
                <w:szCs w:val="24"/>
              </w:rPr>
              <w:t>: G</w:t>
            </w:r>
            <w:r w:rsidRPr="004C1B5F">
              <w:rPr>
                <w:rFonts w:eastAsia="Calibri" w:cs="Times New Roman"/>
                <w:sz w:val="24"/>
                <w:szCs w:val="24"/>
                <w:lang w:val="vi-VN"/>
              </w:rPr>
              <w:t xml:space="preserve">iao thông thông minh, y tế thông minh, giáo dục thông minh, lưới điện thông minh, kiểm soát môi </w:t>
            </w:r>
            <w:r w:rsidRPr="004C1B5F">
              <w:rPr>
                <w:rFonts w:eastAsia="Calibri" w:cs="Times New Roman"/>
                <w:sz w:val="24"/>
                <w:szCs w:val="24"/>
                <w:lang w:val="vi-VN"/>
              </w:rPr>
              <w:lastRenderedPageBreak/>
              <w:t>trường, tòa nhà thông minh, nông nghiệp thông minh, nông nghiệp hữ</w:t>
            </w:r>
            <w:r>
              <w:rPr>
                <w:sz w:val="24"/>
                <w:szCs w:val="24"/>
              </w:rPr>
              <w:t>u</w:t>
            </w:r>
            <w:r w:rsidRPr="004C1B5F">
              <w:rPr>
                <w:rFonts w:eastAsia="Calibri" w:cs="Times New Roman"/>
                <w:sz w:val="24"/>
                <w:szCs w:val="24"/>
                <w:lang w:val="vi-VN"/>
              </w:rPr>
              <w:t xml:space="preserve"> cơ...</w:t>
            </w:r>
          </w:p>
          <w:p w:rsidR="00D12492" w:rsidRPr="007F16E7" w:rsidRDefault="00D12492" w:rsidP="00D12492">
            <w:pPr>
              <w:jc w:val="both"/>
              <w:rPr>
                <w:rFonts w:eastAsia="Calibri" w:cs="Times New Roman"/>
                <w:sz w:val="24"/>
                <w:szCs w:val="24"/>
              </w:rPr>
            </w:pPr>
            <w:r w:rsidRPr="007F16E7">
              <w:rPr>
                <w:rFonts w:eastAsia="Calibri" w:cs="Times New Roman"/>
                <w:sz w:val="24"/>
                <w:szCs w:val="24"/>
              </w:rPr>
              <w:t xml:space="preserve">Sau hơn </w:t>
            </w:r>
            <w:r w:rsidRPr="007F16E7">
              <w:rPr>
                <w:rFonts w:eastAsia="Calibri" w:cs="Times New Roman"/>
                <w:sz w:val="24"/>
                <w:szCs w:val="24"/>
                <w:lang w:val="vi-VN"/>
              </w:rPr>
              <w:t xml:space="preserve">06 tháng triển khai </w:t>
            </w:r>
            <w:r w:rsidRPr="007F16E7">
              <w:rPr>
                <w:rFonts w:eastAsia="Calibri" w:cs="Times New Roman"/>
                <w:sz w:val="24"/>
                <w:szCs w:val="24"/>
              </w:rPr>
              <w:t>Chỉ t</w:t>
            </w:r>
            <w:r w:rsidRPr="007F16E7">
              <w:rPr>
                <w:rFonts w:eastAsia="Calibri" w:cs="Times New Roman"/>
                <w:sz w:val="24"/>
                <w:szCs w:val="24"/>
                <w:lang w:val="vi-VN"/>
              </w:rPr>
              <w:t>h</w:t>
            </w:r>
            <w:r w:rsidRPr="007F16E7">
              <w:rPr>
                <w:rFonts w:eastAsia="Calibri" w:cs="Times New Roman"/>
                <w:sz w:val="24"/>
                <w:szCs w:val="24"/>
              </w:rPr>
              <w:t xml:space="preserve">ị số 16/CT-TTg, trên cơ sở kết quả các buổi làm việc với các bộ, ngành, địa phương cũng như nghiên cứu thực tiễn triển khai Chỉ thị, Bộ KH&amp;CN nhận thấy rằng nhiều bộ, ngành, địa phương đã có tập trung vào triển khai các nhiệm vụ của Chỉ thị (Bộ Công Thương, NHNN). Tuy nhiên, vẫn còn nhiều bộ, ngành còn lúng túng trong việc thực hiện nhiệm vụ. Ở khu vực ngoài nhà nước, trước áp lực cạnh tranh từ khu vực và thế giới, đặc biệt là một số ngành như ngân hàng, dệt may, việc chuyển đổi số và công nghệ thích ứng với CMCN4 diễn ra nhanh hơn, quyết liệt hơn. </w:t>
            </w:r>
          </w:p>
          <w:p w:rsidR="00D12492" w:rsidRPr="00D12492" w:rsidRDefault="00D12492" w:rsidP="00D12492">
            <w:pPr>
              <w:jc w:val="both"/>
              <w:rPr>
                <w:sz w:val="24"/>
                <w:szCs w:val="24"/>
              </w:rPr>
            </w:pPr>
            <w:r w:rsidRPr="007F16E7">
              <w:rPr>
                <w:rFonts w:eastAsia="Calibri" w:cs="Times New Roman"/>
                <w:sz w:val="24"/>
                <w:szCs w:val="24"/>
              </w:rPr>
              <w:t>Tuy nhiên, về cơ bản, nhiều cơ quan, đơn vị còn chưa hiểu rõ ý định và ý nghĩa của một số khái niệm mới trong Chỉ thị 16/CT-TTg (quản trị thông minh, chuyển đổi số, khoa học dữ liệu, du lịch thông minh, nông nghiệp thông minh thành phố thông minh, giáo dục STEM). Do đó, các chương trình hành động còn liên quan nhiều tới số hóa, ứng dụng CNTT mà thiếu đi mục tiêu quan trọng là ĐMST tạo đột phá (Innovation).</w:t>
            </w:r>
          </w:p>
        </w:tc>
        <w:tc>
          <w:tcPr>
            <w:tcW w:w="4679" w:type="dxa"/>
          </w:tcPr>
          <w:p w:rsidR="007F16E7" w:rsidRPr="007F16E7" w:rsidRDefault="007F16E7" w:rsidP="00885B62">
            <w:pPr>
              <w:jc w:val="both"/>
              <w:rPr>
                <w:rFonts w:eastAsia="Calibri" w:cs="Times New Roman"/>
                <w:sz w:val="24"/>
                <w:szCs w:val="24"/>
              </w:rPr>
            </w:pPr>
            <w:r w:rsidRPr="007F16E7">
              <w:rPr>
                <w:rFonts w:eastAsia="Calibri" w:cs="Times New Roman"/>
                <w:sz w:val="24"/>
                <w:szCs w:val="24"/>
              </w:rPr>
              <w:lastRenderedPageBreak/>
              <w:t xml:space="preserve"> Bộ KH&amp;CN đề xuất: </w:t>
            </w:r>
          </w:p>
          <w:p w:rsidR="007F16E7" w:rsidRPr="007F16E7" w:rsidRDefault="007F16E7" w:rsidP="00885B62">
            <w:pPr>
              <w:jc w:val="both"/>
              <w:rPr>
                <w:rFonts w:eastAsia="Calibri" w:cs="Times New Roman"/>
                <w:sz w:val="24"/>
                <w:szCs w:val="24"/>
              </w:rPr>
            </w:pPr>
            <w:r w:rsidRPr="007F16E7">
              <w:rPr>
                <w:rFonts w:eastAsia="Calibri" w:cs="Times New Roman"/>
                <w:b/>
                <w:i/>
                <w:sz w:val="24"/>
                <w:szCs w:val="24"/>
              </w:rPr>
              <w:t>1.</w:t>
            </w:r>
            <w:r w:rsidRPr="007F16E7">
              <w:rPr>
                <w:rFonts w:eastAsia="Calibri" w:cs="Times New Roman"/>
                <w:sz w:val="24"/>
                <w:szCs w:val="24"/>
                <w:lang w:val="vi-VN"/>
              </w:rPr>
              <w:t xml:space="preserve"> Tiếp tục đẩy mạnh công tác tuyên truyền về CMCN4 và Chỉ thị</w:t>
            </w:r>
            <w:r w:rsidRPr="007F16E7">
              <w:rPr>
                <w:rFonts w:eastAsia="Calibri" w:cs="Times New Roman"/>
                <w:sz w:val="24"/>
                <w:szCs w:val="24"/>
              </w:rPr>
              <w:t xml:space="preserve"> số</w:t>
            </w:r>
            <w:r w:rsidRPr="007F16E7">
              <w:rPr>
                <w:rFonts w:eastAsia="Calibri" w:cs="Times New Roman"/>
                <w:sz w:val="24"/>
                <w:szCs w:val="24"/>
                <w:lang w:val="vi-VN"/>
              </w:rPr>
              <w:t xml:space="preserve"> 16/CT-TTg nhằm phổ biến đối với các cán bộ công chức, viên chức, người lao động trên toàn quốc để nhận thức đúng về CMCN4 cũng như các nội dung chính của Chỉ thị </w:t>
            </w:r>
            <w:r w:rsidRPr="007F16E7">
              <w:rPr>
                <w:rFonts w:eastAsia="Calibri" w:cs="Times New Roman"/>
                <w:sz w:val="24"/>
                <w:szCs w:val="24"/>
              </w:rPr>
              <w:t xml:space="preserve">số </w:t>
            </w:r>
            <w:r w:rsidRPr="007F16E7">
              <w:rPr>
                <w:rFonts w:eastAsia="Calibri" w:cs="Times New Roman"/>
                <w:sz w:val="24"/>
                <w:szCs w:val="24"/>
                <w:lang w:val="vi-VN"/>
              </w:rPr>
              <w:t>16/CT-TTg.</w:t>
            </w:r>
            <w:r w:rsidRPr="007F16E7">
              <w:rPr>
                <w:rFonts w:eastAsia="Calibri" w:cs="Times New Roman"/>
                <w:sz w:val="24"/>
                <w:szCs w:val="24"/>
              </w:rPr>
              <w:t xml:space="preserve"> Trong đó, cần thiết là phải tuyên truyền, tập huấn về vai trò của đổi mới sáng tạo tạo đột phá trong CMCN4 và dùng lăng kính của ĐMST để nhìn vào các khái niệm được nhắc tới.</w:t>
            </w:r>
          </w:p>
          <w:p w:rsidR="007F16E7" w:rsidRPr="007F16E7" w:rsidRDefault="007F16E7" w:rsidP="00885B62">
            <w:pPr>
              <w:jc w:val="both"/>
              <w:rPr>
                <w:rFonts w:eastAsia="Calibri" w:cs="Times New Roman"/>
                <w:sz w:val="24"/>
                <w:szCs w:val="24"/>
              </w:rPr>
            </w:pPr>
            <w:r w:rsidRPr="007F16E7">
              <w:rPr>
                <w:rFonts w:eastAsia="Calibri" w:cs="Times New Roman"/>
                <w:b/>
                <w:i/>
                <w:sz w:val="24"/>
                <w:szCs w:val="24"/>
              </w:rPr>
              <w:t>2.</w:t>
            </w:r>
            <w:r w:rsidRPr="007F16E7">
              <w:rPr>
                <w:rFonts w:eastAsia="Calibri" w:cs="Times New Roman"/>
                <w:sz w:val="24"/>
                <w:szCs w:val="24"/>
              </w:rPr>
              <w:t xml:space="preserve"> Xây dựng tiêu chuẩn về ứng dụng ĐMST trong quản lý công nhằm tạo các giải pháp đột phá theo định hướng CMCN4.</w:t>
            </w:r>
          </w:p>
          <w:p w:rsidR="007F16E7" w:rsidRPr="007F16E7" w:rsidRDefault="007F16E7" w:rsidP="00885B62">
            <w:pPr>
              <w:jc w:val="both"/>
              <w:rPr>
                <w:rFonts w:eastAsia="Calibri" w:cs="Times New Roman"/>
                <w:sz w:val="24"/>
                <w:szCs w:val="24"/>
                <w:lang w:val="vi-VN"/>
              </w:rPr>
            </w:pPr>
            <w:r w:rsidRPr="007F16E7">
              <w:rPr>
                <w:rFonts w:eastAsia="Calibri" w:cs="Times New Roman"/>
                <w:b/>
                <w:i/>
                <w:sz w:val="24"/>
                <w:szCs w:val="24"/>
              </w:rPr>
              <w:t>3.</w:t>
            </w:r>
            <w:r w:rsidRPr="007F16E7">
              <w:rPr>
                <w:rFonts w:eastAsia="Calibri" w:cs="Times New Roman"/>
                <w:sz w:val="24"/>
                <w:szCs w:val="24"/>
              </w:rPr>
              <w:t xml:space="preserve"> T</w:t>
            </w:r>
            <w:r w:rsidRPr="007F16E7">
              <w:rPr>
                <w:rFonts w:eastAsia="Calibri" w:cs="Times New Roman"/>
                <w:sz w:val="24"/>
                <w:szCs w:val="24"/>
                <w:lang w:val="vi-VN"/>
              </w:rPr>
              <w:t xml:space="preserve">riển khai Chương trình trọng điểm cấp quốc gia về CMCN4 để phục vụ các nhà khoa học, doanh nghiệp nghiên cứu, ứng dụng, làm chủ và chuyển giao công nghệ liên quan đến CMCN4, bổ sung thêm nguồn lực để các tổ chức, cá nhân thực hiện những nhiệm vụ được Thủ tướng Chính phủ giao tại Chỉ thị.  </w:t>
            </w:r>
          </w:p>
          <w:p w:rsidR="003E52FE" w:rsidRPr="004D419B" w:rsidRDefault="007F16E7" w:rsidP="00885B62">
            <w:pPr>
              <w:jc w:val="both"/>
              <w:rPr>
                <w:rFonts w:eastAsia="Calibri" w:cs="Times New Roman"/>
                <w:sz w:val="24"/>
                <w:szCs w:val="24"/>
              </w:rPr>
            </w:pPr>
            <w:r w:rsidRPr="007F16E7">
              <w:rPr>
                <w:rFonts w:eastAsia="Calibri" w:cs="Times New Roman"/>
                <w:b/>
                <w:i/>
                <w:sz w:val="24"/>
                <w:szCs w:val="24"/>
              </w:rPr>
              <w:t>4.</w:t>
            </w:r>
            <w:r w:rsidRPr="007F16E7">
              <w:rPr>
                <w:rFonts w:eastAsia="Calibri" w:cs="Times New Roman"/>
                <w:sz w:val="24"/>
                <w:szCs w:val="24"/>
                <w:lang w:val="vi-VN"/>
              </w:rPr>
              <w:t xml:space="preserve"> </w:t>
            </w:r>
            <w:r w:rsidRPr="007F16E7">
              <w:rPr>
                <w:rFonts w:eastAsia="Calibri" w:cs="Times New Roman"/>
                <w:sz w:val="24"/>
                <w:szCs w:val="24"/>
              </w:rPr>
              <w:t xml:space="preserve">Xây </w:t>
            </w:r>
            <w:r w:rsidRPr="007F16E7">
              <w:rPr>
                <w:rFonts w:eastAsia="Calibri" w:cs="Times New Roman"/>
                <w:sz w:val="24"/>
                <w:szCs w:val="24"/>
                <w:lang w:val="vi-VN"/>
              </w:rPr>
              <w:t xml:space="preserve">dựng Chương trình ưu đãi tín dụng nhằm khuyến khích doanh nghiệp đầu tư cho các hoạt động đổi mới công nghệ, nghiên cứu phát triển và đầu tư kinh doanh trong lĩnh vực công nghệ thông tin và các công nghệ tiên tiến khác của CMCN4 (tương tự như đối với </w:t>
            </w:r>
            <w:r w:rsidRPr="007F16E7">
              <w:rPr>
                <w:rFonts w:eastAsia="Calibri" w:cs="Times New Roman"/>
                <w:sz w:val="24"/>
                <w:szCs w:val="24"/>
                <w:lang w:val="vi-VN"/>
              </w:rPr>
              <w:lastRenderedPageBreak/>
              <w:t>đối tượng doanh nghiệp hoạt động trong lĩnh vực nông nghiệp ứng dụng công nghệ</w:t>
            </w:r>
            <w:r>
              <w:rPr>
                <w:rFonts w:eastAsia="Calibri" w:cs="Times New Roman"/>
                <w:sz w:val="24"/>
                <w:szCs w:val="24"/>
                <w:lang w:val="vi-VN"/>
              </w:rPr>
              <w:t xml:space="preserve"> cao).</w:t>
            </w:r>
          </w:p>
        </w:tc>
      </w:tr>
      <w:tr w:rsidR="00995758" w:rsidRPr="004C1B5F" w:rsidTr="00D12492">
        <w:tc>
          <w:tcPr>
            <w:tcW w:w="567" w:type="dxa"/>
          </w:tcPr>
          <w:p w:rsidR="00995758" w:rsidRPr="004C1B5F" w:rsidRDefault="00995758" w:rsidP="00995758">
            <w:pPr>
              <w:rPr>
                <w:sz w:val="24"/>
                <w:szCs w:val="24"/>
              </w:rPr>
            </w:pPr>
            <w:r w:rsidRPr="004C1B5F">
              <w:rPr>
                <w:sz w:val="24"/>
                <w:szCs w:val="24"/>
              </w:rPr>
              <w:lastRenderedPageBreak/>
              <w:t>2</w:t>
            </w:r>
          </w:p>
        </w:tc>
        <w:tc>
          <w:tcPr>
            <w:tcW w:w="2410" w:type="dxa"/>
          </w:tcPr>
          <w:p w:rsidR="00995758" w:rsidRPr="004C1B5F" w:rsidRDefault="00995758" w:rsidP="00995758">
            <w:pPr>
              <w:rPr>
                <w:sz w:val="24"/>
                <w:szCs w:val="24"/>
              </w:rPr>
            </w:pPr>
            <w:r w:rsidRPr="004C1B5F">
              <w:rPr>
                <w:sz w:val="24"/>
                <w:szCs w:val="24"/>
              </w:rPr>
              <w:t>Bộ Tư Pháp</w:t>
            </w:r>
          </w:p>
        </w:tc>
        <w:tc>
          <w:tcPr>
            <w:tcW w:w="6945" w:type="dxa"/>
          </w:tcPr>
          <w:p w:rsidR="00995758" w:rsidRPr="004C1B5F" w:rsidRDefault="00995758" w:rsidP="00885B62">
            <w:pPr>
              <w:jc w:val="both"/>
              <w:rPr>
                <w:sz w:val="24"/>
                <w:szCs w:val="24"/>
              </w:rPr>
            </w:pPr>
          </w:p>
        </w:tc>
        <w:tc>
          <w:tcPr>
            <w:tcW w:w="4679" w:type="dxa"/>
          </w:tcPr>
          <w:p w:rsidR="00995758" w:rsidRPr="004C1B5F" w:rsidRDefault="00995758" w:rsidP="00885B62">
            <w:pPr>
              <w:jc w:val="both"/>
              <w:rPr>
                <w:sz w:val="24"/>
                <w:szCs w:val="24"/>
              </w:rPr>
            </w:pPr>
            <w:r>
              <w:rPr>
                <w:sz w:val="24"/>
                <w:szCs w:val="24"/>
              </w:rPr>
              <w:t>- Đã có công văn số 2953/BTP-KHPL ngày 21/8/2017 gửi Bộ KH&amp;CN đề xuất nhiệm vụ “Cuộc CMCN lần thứ 4 và những vấn đề pháp lý đặt ra cho công tác xây dựng, hoàn thiện thể chế kinh tế thị trường định hướng xã hội chủ nghĩa”, hiện đang chờ phản hồi của Bộ KH&amp;CN.</w:t>
            </w:r>
          </w:p>
        </w:tc>
      </w:tr>
      <w:tr w:rsidR="00995758" w:rsidRPr="004C1B5F" w:rsidTr="00D12492">
        <w:tc>
          <w:tcPr>
            <w:tcW w:w="567" w:type="dxa"/>
          </w:tcPr>
          <w:p w:rsidR="00995758" w:rsidRPr="004C1B5F" w:rsidRDefault="00995758" w:rsidP="00995758">
            <w:pPr>
              <w:rPr>
                <w:sz w:val="24"/>
                <w:szCs w:val="24"/>
              </w:rPr>
            </w:pPr>
            <w:r w:rsidRPr="004C1B5F">
              <w:rPr>
                <w:sz w:val="24"/>
                <w:szCs w:val="24"/>
              </w:rPr>
              <w:t>3</w:t>
            </w:r>
          </w:p>
        </w:tc>
        <w:tc>
          <w:tcPr>
            <w:tcW w:w="2410" w:type="dxa"/>
          </w:tcPr>
          <w:p w:rsidR="00995758" w:rsidRPr="004C1B5F" w:rsidRDefault="00995758" w:rsidP="00995758">
            <w:pPr>
              <w:rPr>
                <w:sz w:val="24"/>
                <w:szCs w:val="24"/>
              </w:rPr>
            </w:pPr>
            <w:r w:rsidRPr="004C1B5F">
              <w:rPr>
                <w:sz w:val="24"/>
                <w:szCs w:val="24"/>
              </w:rPr>
              <w:t>Bộ Nông nghiệp và phát triển nông thôn</w:t>
            </w:r>
          </w:p>
        </w:tc>
        <w:tc>
          <w:tcPr>
            <w:tcW w:w="6945" w:type="dxa"/>
          </w:tcPr>
          <w:p w:rsidR="00995758" w:rsidRPr="004D419B" w:rsidRDefault="00995758" w:rsidP="00D12492">
            <w:pPr>
              <w:pStyle w:val="ListParagraph"/>
              <w:numPr>
                <w:ilvl w:val="0"/>
                <w:numId w:val="4"/>
              </w:numPr>
              <w:ind w:left="34" w:hanging="142"/>
              <w:jc w:val="both"/>
              <w:rPr>
                <w:sz w:val="24"/>
                <w:szCs w:val="24"/>
              </w:rPr>
            </w:pPr>
            <w:r>
              <w:rPr>
                <w:sz w:val="24"/>
                <w:szCs w:val="24"/>
              </w:rPr>
              <w:t>Thực hiện Chỉ thị 16/CT-Ttg, Bộ NN&amp;PTNT đã ban hành các văn bản về tăng cường năng lực tiếp cận cuộc CMCN 4.0. Các nhiệm vụ trong tâm và giải pháp của Bộ gồm: Xác định các công nghệ mà n</w:t>
            </w:r>
            <w:r w:rsidR="00D12492">
              <w:rPr>
                <w:sz w:val="24"/>
                <w:szCs w:val="24"/>
              </w:rPr>
              <w:t>g</w:t>
            </w:r>
            <w:r>
              <w:rPr>
                <w:sz w:val="24"/>
                <w:szCs w:val="24"/>
              </w:rPr>
              <w:t xml:space="preserve">ành nông nghiệp cần ưu tiên phát triển trong trung hạn và dài </w:t>
            </w:r>
            <w:r w:rsidR="00D12492">
              <w:rPr>
                <w:sz w:val="24"/>
                <w:szCs w:val="24"/>
              </w:rPr>
              <w:t>hạn</w:t>
            </w:r>
            <w:r>
              <w:rPr>
                <w:sz w:val="24"/>
                <w:szCs w:val="24"/>
              </w:rPr>
              <w:t xml:space="preserve"> để đón đầu các xu thế công nghệ mới trên thế giới; Ưu tiên cho nhập khẩu và là chủ công nghệ tiên tiến của thế giới, tập trung đầu tư cho nghiên cứu ứng dụng để nhanh tróng nâng cao năng </w:t>
            </w:r>
            <w:r w:rsidR="00D12492">
              <w:rPr>
                <w:sz w:val="24"/>
                <w:szCs w:val="24"/>
              </w:rPr>
              <w:t>lực</w:t>
            </w:r>
            <w:r>
              <w:rPr>
                <w:sz w:val="24"/>
                <w:szCs w:val="24"/>
              </w:rPr>
              <w:t xml:space="preserve"> trong nước; Chú trọng nâng cao trình độ cán bộ kỹ thuật, quản trị công nghệ và quản lý, quản trị doanh nghiệ</w:t>
            </w:r>
            <w:r w:rsidR="00D12492">
              <w:rPr>
                <w:sz w:val="24"/>
                <w:szCs w:val="24"/>
              </w:rPr>
              <w:t>p</w:t>
            </w:r>
            <w:r>
              <w:rPr>
                <w:sz w:val="24"/>
                <w:szCs w:val="24"/>
              </w:rPr>
              <w:t xml:space="preserve">, có chính sách khuyến khích lao động </w:t>
            </w:r>
            <w:r>
              <w:rPr>
                <w:sz w:val="24"/>
                <w:szCs w:val="24"/>
              </w:rPr>
              <w:lastRenderedPageBreak/>
              <w:t>trình độ cao từ các Viện nghiên cứu; Kiên quyết triển khai xây dựng Chính phủ điện tử</w:t>
            </w:r>
            <w:r w:rsidR="00D12492">
              <w:rPr>
                <w:sz w:val="24"/>
                <w:szCs w:val="24"/>
              </w:rPr>
              <w:t xml:space="preserve"> </w:t>
            </w:r>
            <w:r>
              <w:rPr>
                <w:sz w:val="24"/>
                <w:szCs w:val="24"/>
              </w:rPr>
              <w:t>của Bộ để giảm chi phí, tạo điều kiện thuận lợi cho người dân và doanh nghiệp; Đề xuất xây dựng nhiệm vụ trọng tâm để triển khai phù hợp với xu thế phát triển của CMCN 4.0; Tăng cường hội nhập quốc tế, nắm bắt cơ hội và vượt qua thách thức để phát triển nông nghiệp bền vững.</w:t>
            </w:r>
          </w:p>
        </w:tc>
        <w:tc>
          <w:tcPr>
            <w:tcW w:w="4679" w:type="dxa"/>
          </w:tcPr>
          <w:p w:rsidR="00995758" w:rsidRDefault="00995758" w:rsidP="00885B62">
            <w:pPr>
              <w:jc w:val="both"/>
              <w:rPr>
                <w:sz w:val="24"/>
                <w:szCs w:val="24"/>
              </w:rPr>
            </w:pPr>
            <w:r w:rsidRPr="00FE0A05">
              <w:rPr>
                <w:sz w:val="24"/>
                <w:szCs w:val="24"/>
              </w:rPr>
              <w:lastRenderedPageBreak/>
              <w:t>Ưu tiên xây dựng cơ sở hạ tầng đ</w:t>
            </w:r>
            <w:r w:rsidR="00D12492">
              <w:rPr>
                <w:sz w:val="24"/>
                <w:szCs w:val="24"/>
              </w:rPr>
              <w:t>ồ</w:t>
            </w:r>
            <w:r w:rsidRPr="00FE0A05">
              <w:rPr>
                <w:sz w:val="24"/>
                <w:szCs w:val="24"/>
              </w:rPr>
              <w:t>ng bộ, có khả năng tương thích với sự phát triển mạnh mẽ của công nghệ, tập trung ở các nhiệm vụ:</w:t>
            </w:r>
          </w:p>
          <w:p w:rsidR="00995758" w:rsidRDefault="00995758" w:rsidP="00885B62">
            <w:pPr>
              <w:jc w:val="both"/>
              <w:rPr>
                <w:sz w:val="24"/>
                <w:szCs w:val="24"/>
              </w:rPr>
            </w:pPr>
            <w:r>
              <w:rPr>
                <w:sz w:val="24"/>
                <w:szCs w:val="24"/>
              </w:rPr>
              <w:t xml:space="preserve">- </w:t>
            </w:r>
            <w:r w:rsidRPr="00FE0A05">
              <w:rPr>
                <w:sz w:val="24"/>
                <w:szCs w:val="24"/>
              </w:rPr>
              <w:t xml:space="preserve"> Lĩnh vực sinh học và công nghệ sinh họ</w:t>
            </w:r>
            <w:r>
              <w:rPr>
                <w:sz w:val="24"/>
                <w:szCs w:val="24"/>
              </w:rPr>
              <w:t>c: t</w:t>
            </w:r>
            <w:r w:rsidR="00D12492">
              <w:rPr>
                <w:sz w:val="24"/>
                <w:szCs w:val="24"/>
              </w:rPr>
              <w:t>ậ</w:t>
            </w:r>
            <w:r>
              <w:rPr>
                <w:sz w:val="24"/>
                <w:szCs w:val="24"/>
              </w:rPr>
              <w:t>p trung vào công nghệ tế bào, công nghệ di truyền phân tử, công nghệ gen để chọ</w:t>
            </w:r>
            <w:r w:rsidR="00D12492">
              <w:rPr>
                <w:sz w:val="24"/>
                <w:szCs w:val="24"/>
              </w:rPr>
              <w:t>n</w:t>
            </w:r>
            <w:r>
              <w:rPr>
                <w:sz w:val="24"/>
                <w:szCs w:val="24"/>
              </w:rPr>
              <w:t>, tạo các giống cây trồng, vật nuôi mới có tính ưu việt kết hợp với c</w:t>
            </w:r>
            <w:r w:rsidR="00D12492">
              <w:rPr>
                <w:sz w:val="24"/>
                <w:szCs w:val="24"/>
              </w:rPr>
              <w:t>ô</w:t>
            </w:r>
            <w:r>
              <w:rPr>
                <w:sz w:val="24"/>
                <w:szCs w:val="24"/>
              </w:rPr>
              <w:t xml:space="preserve">ng nghệ nhân giống nhằm nâng cao năng suất và chất lượng hàng hóa </w:t>
            </w:r>
            <w:r>
              <w:rPr>
                <w:sz w:val="24"/>
                <w:szCs w:val="24"/>
              </w:rPr>
              <w:lastRenderedPageBreak/>
              <w:t>nông sản.</w:t>
            </w:r>
          </w:p>
          <w:p w:rsidR="00995758" w:rsidRDefault="00995758" w:rsidP="00885B62">
            <w:pPr>
              <w:jc w:val="both"/>
              <w:rPr>
                <w:sz w:val="24"/>
                <w:szCs w:val="24"/>
              </w:rPr>
            </w:pPr>
            <w:r>
              <w:rPr>
                <w:sz w:val="24"/>
                <w:szCs w:val="24"/>
              </w:rPr>
              <w:t>- Đầu tư xây dựng trung tâm cảnh báo thiên tai.</w:t>
            </w:r>
          </w:p>
          <w:p w:rsidR="00995758" w:rsidRDefault="00995758" w:rsidP="00885B62">
            <w:pPr>
              <w:jc w:val="both"/>
              <w:rPr>
                <w:sz w:val="24"/>
                <w:szCs w:val="24"/>
              </w:rPr>
            </w:pPr>
            <w:r>
              <w:rPr>
                <w:sz w:val="24"/>
                <w:szCs w:val="24"/>
              </w:rPr>
              <w:t xml:space="preserve">- Xây dựng phần mềm tích hợp với hệ thống giám sát bằng vệ tinh để sử dụng cho mọi tàu cá của Việt Nam, phần mềm truy xuất nguồn gốc sản phẩm, hệ thống cơ sở hạ tầng và </w:t>
            </w:r>
            <w:r w:rsidR="00D12492">
              <w:rPr>
                <w:sz w:val="24"/>
                <w:szCs w:val="24"/>
              </w:rPr>
              <w:t>dịch</w:t>
            </w:r>
            <w:r>
              <w:rPr>
                <w:sz w:val="24"/>
                <w:szCs w:val="24"/>
              </w:rPr>
              <w:t xml:space="preserve"> vụ trực tuyến tại các cửa khẩu để kiểm soát nhập khẩu.</w:t>
            </w:r>
          </w:p>
          <w:p w:rsidR="00995758" w:rsidRDefault="00995758" w:rsidP="00885B62">
            <w:pPr>
              <w:jc w:val="both"/>
              <w:rPr>
                <w:sz w:val="24"/>
                <w:szCs w:val="24"/>
              </w:rPr>
            </w:pPr>
            <w:r>
              <w:rPr>
                <w:sz w:val="24"/>
                <w:szCs w:val="24"/>
              </w:rPr>
              <w:t>- Ứng dụng công nghệ viễn thám, công nghệ thông tin và hệ thống thông tin địa lý trong điều tra kiểm kê và theo dõi diễn biến tài nguyên rừng; áp dụng công nghệ trí tuệ nhân tạo; Bigdata trong công tác phòng chống thiên tai; ứng dụng CNTT trong đo kiểm về an toàn và liên thông hệ thống chứng nhận giữa các quốc gia</w:t>
            </w:r>
          </w:p>
          <w:p w:rsidR="00995758" w:rsidRPr="00FE0A05" w:rsidRDefault="00995758" w:rsidP="00885B62">
            <w:pPr>
              <w:jc w:val="both"/>
              <w:rPr>
                <w:sz w:val="24"/>
                <w:szCs w:val="24"/>
              </w:rPr>
            </w:pPr>
            <w:r>
              <w:rPr>
                <w:sz w:val="24"/>
                <w:szCs w:val="24"/>
              </w:rPr>
              <w:t xml:space="preserve">- Thúc đẩy phát triển công nghệ trong cơ khí nông nghiệp; tăng cường HTQT, thúc đẩy chuyển giao và ứng dụng công nghệ cao, công nghệ tiên tiến vào sản xuất nông nghiệp. </w:t>
            </w:r>
          </w:p>
        </w:tc>
      </w:tr>
      <w:tr w:rsidR="00995758" w:rsidRPr="004C1B5F" w:rsidTr="00D12492">
        <w:tc>
          <w:tcPr>
            <w:tcW w:w="567" w:type="dxa"/>
          </w:tcPr>
          <w:p w:rsidR="00995758" w:rsidRPr="004C1B5F" w:rsidRDefault="00995758" w:rsidP="00995758">
            <w:pPr>
              <w:rPr>
                <w:sz w:val="24"/>
                <w:szCs w:val="24"/>
              </w:rPr>
            </w:pPr>
            <w:r w:rsidRPr="004C1B5F">
              <w:rPr>
                <w:sz w:val="24"/>
                <w:szCs w:val="24"/>
              </w:rPr>
              <w:lastRenderedPageBreak/>
              <w:t>4</w:t>
            </w:r>
          </w:p>
        </w:tc>
        <w:tc>
          <w:tcPr>
            <w:tcW w:w="2410" w:type="dxa"/>
          </w:tcPr>
          <w:p w:rsidR="00995758" w:rsidRPr="004C1B5F" w:rsidRDefault="00995758" w:rsidP="00995758">
            <w:pPr>
              <w:rPr>
                <w:sz w:val="24"/>
                <w:szCs w:val="24"/>
              </w:rPr>
            </w:pPr>
            <w:r w:rsidRPr="004C1B5F">
              <w:rPr>
                <w:sz w:val="24"/>
                <w:szCs w:val="24"/>
              </w:rPr>
              <w:t>Bộ Giáo dục và Đào tạo</w:t>
            </w:r>
          </w:p>
        </w:tc>
        <w:tc>
          <w:tcPr>
            <w:tcW w:w="6945" w:type="dxa"/>
          </w:tcPr>
          <w:p w:rsidR="00995758" w:rsidRDefault="00995758" w:rsidP="00885B62">
            <w:pPr>
              <w:jc w:val="both"/>
              <w:rPr>
                <w:sz w:val="24"/>
                <w:szCs w:val="24"/>
              </w:rPr>
            </w:pPr>
            <w:r>
              <w:rPr>
                <w:sz w:val="24"/>
                <w:szCs w:val="24"/>
              </w:rPr>
              <w:t>- Đã thực hiện tốt 9 nhiệm vụ chủ yếu và 5 nhóm giải pháp cơ bản của toàn nghành giáo dục, đặc biệt là các nhiệm vụ giải pháp về đẩy mạnh tự chủ đại học.</w:t>
            </w:r>
          </w:p>
          <w:p w:rsidR="00995758" w:rsidRDefault="00995758" w:rsidP="00885B62">
            <w:pPr>
              <w:jc w:val="both"/>
              <w:rPr>
                <w:sz w:val="24"/>
                <w:szCs w:val="24"/>
              </w:rPr>
            </w:pPr>
            <w:r>
              <w:rPr>
                <w:sz w:val="24"/>
                <w:szCs w:val="24"/>
              </w:rPr>
              <w:t xml:space="preserve">- </w:t>
            </w:r>
            <w:r w:rsidRPr="006C202C">
              <w:rPr>
                <w:sz w:val="24"/>
                <w:szCs w:val="24"/>
              </w:rPr>
              <w:t>Giáo dục STEM đang được Bộ Giáo dục và Đào tạo (GD&amp;ĐT), Bộ KH&amp;CN và các địa phương chú trọng phát triển. Hiện nay, Bộ GD&amp;ĐT đang yêu cầu đẩy mạnh giáo dục STEM khi dành đến 140 tiết học một năm (1 tuần 4 tiết) cho các môn học và hoạt động liên quan đến giáo dục STEM (tin học, công nghệ, trải nghiệm sáng tạo). Từ 2015 đến nay, Bộ KH&amp;CN liên tục tổ chức ngày hội STEM ở các địa phương để học sinh trên cả nước có thể biết đến chương trình, nội dung và lợi ích của giáo dục STEM trong xu thế phát triển mới</w:t>
            </w:r>
            <w:r>
              <w:rPr>
                <w:sz w:val="24"/>
                <w:szCs w:val="24"/>
              </w:rPr>
              <w:t>.</w:t>
            </w:r>
          </w:p>
          <w:p w:rsidR="00995758" w:rsidRDefault="00995758" w:rsidP="00885B62">
            <w:pPr>
              <w:jc w:val="both"/>
              <w:rPr>
                <w:sz w:val="24"/>
                <w:szCs w:val="24"/>
              </w:rPr>
            </w:pPr>
            <w:r>
              <w:rPr>
                <w:sz w:val="24"/>
                <w:szCs w:val="24"/>
              </w:rPr>
              <w:t>- Tăng cường giáo dục những kỹ năng, kiến thức cơ bản, tư duy sáng tạo, khả năng thích nghi với những yêu cầu của cuộc CMCN lần thứ</w:t>
            </w:r>
            <w:r w:rsidR="00093D39">
              <w:rPr>
                <w:sz w:val="24"/>
                <w:szCs w:val="24"/>
              </w:rPr>
              <w:t xml:space="preserve"> </w:t>
            </w:r>
            <w:proofErr w:type="gramStart"/>
            <w:r w:rsidR="00093D39">
              <w:rPr>
                <w:sz w:val="24"/>
                <w:szCs w:val="24"/>
              </w:rPr>
              <w:lastRenderedPageBreak/>
              <w:t>4</w:t>
            </w:r>
            <w:r>
              <w:rPr>
                <w:sz w:val="24"/>
                <w:szCs w:val="24"/>
              </w:rPr>
              <w:t xml:space="preserve"> ,</w:t>
            </w:r>
            <w:proofErr w:type="gramEnd"/>
            <w:r>
              <w:rPr>
                <w:sz w:val="24"/>
                <w:szCs w:val="24"/>
              </w:rPr>
              <w:t xml:space="preserve"> tăng cường ứng dụng công nghệ thông tin trong quản lý giảng dạy.</w:t>
            </w:r>
          </w:p>
          <w:p w:rsidR="00995758" w:rsidRPr="004C1B5F" w:rsidRDefault="00995758" w:rsidP="00885B62">
            <w:pPr>
              <w:jc w:val="both"/>
              <w:rPr>
                <w:sz w:val="24"/>
                <w:szCs w:val="24"/>
              </w:rPr>
            </w:pPr>
            <w:r>
              <w:rPr>
                <w:sz w:val="24"/>
                <w:szCs w:val="24"/>
              </w:rPr>
              <w:t>Hạn chế: Chỉ thị số 16 tác động đến hầu hết các lĩnh vực của cuộc sống trong đó có liên quan đến giáo dục và đào tạo. Vì vậy, việc triển khai trên phạm vi toàn quốc sẽ gặp khó khăn do các cơ chế, chính sách chưa hoàn thiện; cần có thời gian nghiên cứu các văn bản chỉ đạo, điều hành; nguồn nhân lực công nghệ cao của Việt Nam còn thiếu dẫn đến chưa đáp ứng với yêu cầu của cuộc CMCN4</w:t>
            </w:r>
            <w:r w:rsidR="006737EB">
              <w:rPr>
                <w:sz w:val="24"/>
                <w:szCs w:val="24"/>
              </w:rPr>
              <w:t>.0</w:t>
            </w:r>
            <w:r>
              <w:rPr>
                <w:sz w:val="24"/>
                <w:szCs w:val="24"/>
              </w:rPr>
              <w:t>; chưa thay đổi mạnh mẽ các chính sách, nội dung, phương pháp giáo dục và dạy nghề nhằm tạo ra nguồn nhân lực có khả năng tiếp nhận các xu thế công nghệ sản xuất mới; Chưa có các chương trình, đề án lớn để thực hiện Chỉ thị 16 trong lĩnh vực giáo dục.</w:t>
            </w:r>
          </w:p>
        </w:tc>
        <w:tc>
          <w:tcPr>
            <w:tcW w:w="4679" w:type="dxa"/>
          </w:tcPr>
          <w:p w:rsidR="00995758" w:rsidRDefault="00C514C1" w:rsidP="00093D39">
            <w:pPr>
              <w:jc w:val="both"/>
              <w:rPr>
                <w:sz w:val="24"/>
                <w:szCs w:val="24"/>
              </w:rPr>
            </w:pPr>
            <w:r w:rsidRPr="00C514C1">
              <w:rPr>
                <w:sz w:val="24"/>
                <w:szCs w:val="24"/>
              </w:rPr>
              <w:lastRenderedPageBreak/>
              <w:t>Đề nghị Bộ KH&amp;CN xây dựng cơ chế phối hợp với Bộ GD&amp;ĐT, Bộ Tài chính có cơ chế tài chính thúc đẩy hoạt động nghiên cứu khoa học trong các cơ sở giáo dục đại học; đổi mới cơ chế đầu tư, tài trợ nghiên cứu khoa học và phát triển công nghệ; kết nối cộng đồng khoa học và công nghệ người Việt Nam ở nước ngoài và cộng đồng trong nước về giảng dạy và nghiên cứu tại Việt Nam.</w:t>
            </w:r>
          </w:p>
        </w:tc>
      </w:tr>
      <w:tr w:rsidR="00995758" w:rsidRPr="004C1B5F" w:rsidTr="00D12492">
        <w:tc>
          <w:tcPr>
            <w:tcW w:w="567" w:type="dxa"/>
          </w:tcPr>
          <w:p w:rsidR="00995758" w:rsidRPr="004C1B5F" w:rsidRDefault="00995758" w:rsidP="00995758">
            <w:pPr>
              <w:rPr>
                <w:sz w:val="24"/>
                <w:szCs w:val="24"/>
              </w:rPr>
            </w:pPr>
            <w:r w:rsidRPr="004C1B5F">
              <w:rPr>
                <w:sz w:val="24"/>
                <w:szCs w:val="24"/>
              </w:rPr>
              <w:lastRenderedPageBreak/>
              <w:t>5</w:t>
            </w:r>
          </w:p>
        </w:tc>
        <w:tc>
          <w:tcPr>
            <w:tcW w:w="2410" w:type="dxa"/>
          </w:tcPr>
          <w:p w:rsidR="00995758" w:rsidRPr="004C1B5F" w:rsidRDefault="00995758" w:rsidP="00995758">
            <w:pPr>
              <w:rPr>
                <w:sz w:val="24"/>
                <w:szCs w:val="24"/>
              </w:rPr>
            </w:pPr>
            <w:r w:rsidRPr="004C1B5F">
              <w:rPr>
                <w:sz w:val="24"/>
                <w:szCs w:val="24"/>
              </w:rPr>
              <w:t>Bộ Ngoại giao</w:t>
            </w:r>
          </w:p>
        </w:tc>
        <w:tc>
          <w:tcPr>
            <w:tcW w:w="6945" w:type="dxa"/>
          </w:tcPr>
          <w:p w:rsidR="002D7754" w:rsidRDefault="002D7754" w:rsidP="00885B62">
            <w:pPr>
              <w:jc w:val="both"/>
              <w:rPr>
                <w:sz w:val="24"/>
                <w:szCs w:val="24"/>
              </w:rPr>
            </w:pPr>
            <w:r>
              <w:rPr>
                <w:sz w:val="24"/>
                <w:szCs w:val="24"/>
              </w:rPr>
              <w:t>-</w:t>
            </w:r>
            <w:r w:rsidRPr="002D7754">
              <w:rPr>
                <w:bCs/>
                <w:sz w:val="24"/>
                <w:szCs w:val="24"/>
              </w:rPr>
              <w:t>Bộ Ngoại giao đã có nhiều hoạt động đẩy mạnh hợp tác quốc tế, đưa quan hệ với các nước lớn, đặc biệt là các nước có thế mạnh về công nghệ đi vào chiều sâu; phối hợp thúc đẩy hợp tác khoa học công nghệ thu hút đầu tư vào lĩnh vực công nghệ cao, chia sẻ kinh nghiệm và tranh thủ cơ hội  CMCN4.0 ( thiết lập các cơ chế hợp tác về KHCN với các nước như Đức, Trung Quốc, Nga, Anh), vận động các nước hỗ trợ Việt Nam phát triển công nghệ (Nhật bản giúp triển khai Chiến lược Công nghiệp hóa, đào tạo nguồn nhân lực khoa học công nghệ chất lượng cao, ứng dụng công nghệ sinh học và chuyển giao công nghệ trong lĩnh vực nông –ngư nghiệp, công nghệ mới trong lĩnh vực y tế, cấp ODA cho khu Công nghệ cao Hòa Lạc, Trung tâm vũ trụ Việt Nam;  ký biên bản ghi nhớ hợp tác chuyển giao công nghệ với Trung Quốc và triển khai 02 dự án hợp tác nghiên cứu trung và dài hạn; vận động Hàn quốc triển khai thành lập Việt Khoa học và Công nghệ Việt Nam – Hàn quốc) ; tích cực hội nhập quốc tế và tham gia các thể chế đa phương; kết nối trí thức người Viêt Nam ở nước ngoài và trong nước thông qua các diễn đàn khởi nghiệp</w:t>
            </w:r>
            <w:r>
              <w:rPr>
                <w:bCs/>
                <w:sz w:val="24"/>
                <w:szCs w:val="24"/>
              </w:rPr>
              <w:t>.</w:t>
            </w:r>
          </w:p>
          <w:p w:rsidR="00995758" w:rsidRPr="004C1B5F" w:rsidRDefault="002D7754" w:rsidP="00885B62">
            <w:pPr>
              <w:jc w:val="both"/>
              <w:rPr>
                <w:sz w:val="24"/>
                <w:szCs w:val="24"/>
              </w:rPr>
            </w:pPr>
            <w:r w:rsidRPr="002D7754">
              <w:rPr>
                <w:sz w:val="24"/>
                <w:szCs w:val="24"/>
              </w:rPr>
              <w:t>Hội thảo “Tác động của cuộc Cách mạng công nghiệp lần thứ 4 đối với Chính sách công nghiệp và hàm ý cho Việt Nam” do Bộ Ngoại giao phối hợp với OECD tổ chức;</w:t>
            </w:r>
          </w:p>
        </w:tc>
        <w:tc>
          <w:tcPr>
            <w:tcW w:w="4679" w:type="dxa"/>
          </w:tcPr>
          <w:p w:rsidR="00995758" w:rsidRPr="004C1B5F" w:rsidRDefault="002D7754" w:rsidP="00885B62">
            <w:pPr>
              <w:jc w:val="both"/>
              <w:rPr>
                <w:sz w:val="24"/>
                <w:szCs w:val="24"/>
              </w:rPr>
            </w:pPr>
            <w:r w:rsidRPr="002D7754">
              <w:rPr>
                <w:sz w:val="24"/>
                <w:szCs w:val="24"/>
              </w:rPr>
              <w:t xml:space="preserve">Cần chủ động tìm hiểu, tổng kết kinh nghiệm của các nước trong xử lý các vấn đề mới do CMCN4.0 đặt ra, trên cơ sở đó nghiên cứu, xây dựng chính sách, quy định phù hợp ở Việt Nam (ví dụ quy định quản lý dịch vụ Uber, xử lý dư thừa lao động giản đơn, quản lý mạng xã hội, giao dịch điện tử </w:t>
            </w:r>
            <w:r w:rsidR="006737EB">
              <w:rPr>
                <w:sz w:val="24"/>
                <w:szCs w:val="24"/>
              </w:rPr>
              <w:t xml:space="preserve">hải </w:t>
            </w:r>
            <w:r w:rsidRPr="002D7754">
              <w:rPr>
                <w:sz w:val="24"/>
                <w:szCs w:val="24"/>
              </w:rPr>
              <w:t>quan biên giới…).</w:t>
            </w:r>
          </w:p>
        </w:tc>
      </w:tr>
      <w:tr w:rsidR="00995758" w:rsidRPr="004C1B5F" w:rsidTr="00D12492">
        <w:tc>
          <w:tcPr>
            <w:tcW w:w="567" w:type="dxa"/>
          </w:tcPr>
          <w:p w:rsidR="00995758" w:rsidRPr="004C1B5F" w:rsidRDefault="00995758" w:rsidP="00995758">
            <w:pPr>
              <w:rPr>
                <w:sz w:val="24"/>
                <w:szCs w:val="24"/>
              </w:rPr>
            </w:pPr>
            <w:r w:rsidRPr="004C1B5F">
              <w:rPr>
                <w:sz w:val="24"/>
                <w:szCs w:val="24"/>
              </w:rPr>
              <w:t>6</w:t>
            </w:r>
          </w:p>
        </w:tc>
        <w:tc>
          <w:tcPr>
            <w:tcW w:w="2410" w:type="dxa"/>
          </w:tcPr>
          <w:p w:rsidR="00995758" w:rsidRPr="004C1B5F" w:rsidRDefault="00995758" w:rsidP="00995758">
            <w:pPr>
              <w:rPr>
                <w:sz w:val="24"/>
                <w:szCs w:val="24"/>
              </w:rPr>
            </w:pPr>
            <w:r w:rsidRPr="004C1B5F">
              <w:rPr>
                <w:sz w:val="24"/>
                <w:szCs w:val="24"/>
              </w:rPr>
              <w:t>Bộ Văn hóa, Thể thao và Du lịch</w:t>
            </w:r>
          </w:p>
        </w:tc>
        <w:tc>
          <w:tcPr>
            <w:tcW w:w="6945" w:type="dxa"/>
          </w:tcPr>
          <w:p w:rsidR="00995758" w:rsidRDefault="00995758" w:rsidP="00885B62">
            <w:pPr>
              <w:jc w:val="both"/>
              <w:rPr>
                <w:sz w:val="24"/>
                <w:szCs w:val="24"/>
              </w:rPr>
            </w:pPr>
            <w:r w:rsidRPr="004C1B5F">
              <w:rPr>
                <w:sz w:val="24"/>
                <w:szCs w:val="24"/>
              </w:rPr>
              <w:t xml:space="preserve">-Đã tổ chức rà soát, xây dựng kế hoạch và nhiệm vụ trọng tâm của ngành để triển khai phù hợp với xu thế phát triển của cuộc </w:t>
            </w:r>
            <w:r w:rsidR="006737EB">
              <w:rPr>
                <w:sz w:val="24"/>
                <w:szCs w:val="24"/>
              </w:rPr>
              <w:t xml:space="preserve">CMCN4.0. </w:t>
            </w:r>
            <w:r w:rsidRPr="004C1B5F">
              <w:rPr>
                <w:sz w:val="24"/>
                <w:szCs w:val="24"/>
              </w:rPr>
              <w:t xml:space="preserve">Đã ban hành danh mục sản phẩm chủ lực của ngành văn hóa, thể thao </w:t>
            </w:r>
            <w:r w:rsidRPr="004C1B5F">
              <w:rPr>
                <w:sz w:val="24"/>
                <w:szCs w:val="24"/>
              </w:rPr>
              <w:lastRenderedPageBreak/>
              <w:t>và du lịch</w:t>
            </w:r>
            <w:r w:rsidR="002D7754">
              <w:rPr>
                <w:sz w:val="24"/>
                <w:szCs w:val="24"/>
              </w:rPr>
              <w:t>.</w:t>
            </w:r>
          </w:p>
          <w:p w:rsidR="002D7754" w:rsidRPr="004C1B5F" w:rsidRDefault="002D7754" w:rsidP="00885B62">
            <w:pPr>
              <w:jc w:val="both"/>
              <w:rPr>
                <w:sz w:val="24"/>
                <w:szCs w:val="24"/>
              </w:rPr>
            </w:pPr>
            <w:r>
              <w:rPr>
                <w:sz w:val="24"/>
                <w:szCs w:val="24"/>
              </w:rPr>
              <w:t>- Đ</w:t>
            </w:r>
            <w:r w:rsidRPr="002D7754">
              <w:rPr>
                <w:sz w:val="24"/>
                <w:szCs w:val="24"/>
              </w:rPr>
              <w:t>ã đề xuất xây dựng một số nội dung chính là sản phẩm chủ lực của ngành như Du lịch thực tế, hệ thống quản lý điểm đến hỗ trợ hoạt động lữ hành, lưu trú; thẻ du lịch đa năng; phần mềm thuyết minh du lịch tự động; Quy trình kiểm tra, chăm sóc sức khỏe, giám định khoa học và điều trị chấn thương cho vận động viên; Ứng dụng công nghệ số trong truyền dạy nghệ thuật; thư viện số.</w:t>
            </w:r>
          </w:p>
        </w:tc>
        <w:tc>
          <w:tcPr>
            <w:tcW w:w="4679" w:type="dxa"/>
          </w:tcPr>
          <w:p w:rsidR="00995758" w:rsidRPr="004C1B5F" w:rsidRDefault="00995758" w:rsidP="00885B62">
            <w:pPr>
              <w:jc w:val="both"/>
              <w:rPr>
                <w:sz w:val="24"/>
                <w:szCs w:val="24"/>
              </w:rPr>
            </w:pPr>
          </w:p>
        </w:tc>
      </w:tr>
      <w:tr w:rsidR="00995758" w:rsidRPr="004C1B5F" w:rsidTr="00D12492">
        <w:tc>
          <w:tcPr>
            <w:tcW w:w="567" w:type="dxa"/>
          </w:tcPr>
          <w:p w:rsidR="00995758" w:rsidRPr="004C1B5F" w:rsidRDefault="00995758" w:rsidP="00995758">
            <w:pPr>
              <w:rPr>
                <w:sz w:val="24"/>
                <w:szCs w:val="24"/>
              </w:rPr>
            </w:pPr>
            <w:r w:rsidRPr="004C1B5F">
              <w:rPr>
                <w:sz w:val="24"/>
                <w:szCs w:val="24"/>
              </w:rPr>
              <w:lastRenderedPageBreak/>
              <w:t>7</w:t>
            </w:r>
          </w:p>
        </w:tc>
        <w:tc>
          <w:tcPr>
            <w:tcW w:w="2410" w:type="dxa"/>
          </w:tcPr>
          <w:p w:rsidR="00995758" w:rsidRPr="004C1B5F" w:rsidRDefault="00995758" w:rsidP="00995758">
            <w:pPr>
              <w:rPr>
                <w:sz w:val="24"/>
                <w:szCs w:val="24"/>
              </w:rPr>
            </w:pPr>
            <w:r w:rsidRPr="004C1B5F">
              <w:rPr>
                <w:sz w:val="24"/>
                <w:szCs w:val="24"/>
              </w:rPr>
              <w:t>Bộ Nội Vụ</w:t>
            </w:r>
          </w:p>
        </w:tc>
        <w:tc>
          <w:tcPr>
            <w:tcW w:w="6945" w:type="dxa"/>
          </w:tcPr>
          <w:p w:rsidR="00995758" w:rsidRPr="004C1B5F" w:rsidRDefault="00995758" w:rsidP="00885B62">
            <w:pPr>
              <w:jc w:val="both"/>
              <w:rPr>
                <w:sz w:val="24"/>
                <w:szCs w:val="24"/>
              </w:rPr>
            </w:pPr>
            <w:r w:rsidRPr="004C1B5F">
              <w:rPr>
                <w:sz w:val="24"/>
                <w:szCs w:val="24"/>
              </w:rPr>
              <w:t>Trong số các nhiệm vụ trong Chỉ thị 16/CT-TTg về tăng cường năng lực tiếp cận cuộc CMCN lần thứ 4 Thủ tướng giao cho các Bộ, ngành, địa phương thực hiện không có nhiệm vụ củ</w:t>
            </w:r>
            <w:r w:rsidR="006737EB">
              <w:rPr>
                <w:sz w:val="24"/>
                <w:szCs w:val="24"/>
              </w:rPr>
              <w:t>a</w:t>
            </w:r>
            <w:r w:rsidRPr="004C1B5F">
              <w:rPr>
                <w:sz w:val="24"/>
                <w:szCs w:val="24"/>
              </w:rPr>
              <w:t xml:space="preserve"> Bộ Nội vụ</w:t>
            </w:r>
          </w:p>
        </w:tc>
        <w:tc>
          <w:tcPr>
            <w:tcW w:w="4679" w:type="dxa"/>
          </w:tcPr>
          <w:p w:rsidR="00995758" w:rsidRPr="004C1B5F" w:rsidRDefault="00995758" w:rsidP="00885B62">
            <w:pPr>
              <w:jc w:val="both"/>
              <w:rPr>
                <w:sz w:val="24"/>
                <w:szCs w:val="24"/>
              </w:rPr>
            </w:pPr>
          </w:p>
        </w:tc>
      </w:tr>
      <w:tr w:rsidR="00995758" w:rsidRPr="004C1B5F" w:rsidTr="00D12492">
        <w:tc>
          <w:tcPr>
            <w:tcW w:w="567" w:type="dxa"/>
          </w:tcPr>
          <w:p w:rsidR="00995758" w:rsidRPr="004C1B5F" w:rsidRDefault="00995758" w:rsidP="00995758">
            <w:pPr>
              <w:rPr>
                <w:sz w:val="24"/>
                <w:szCs w:val="24"/>
              </w:rPr>
            </w:pPr>
            <w:r w:rsidRPr="004C1B5F">
              <w:rPr>
                <w:sz w:val="24"/>
                <w:szCs w:val="24"/>
              </w:rPr>
              <w:t>8</w:t>
            </w:r>
          </w:p>
        </w:tc>
        <w:tc>
          <w:tcPr>
            <w:tcW w:w="2410" w:type="dxa"/>
          </w:tcPr>
          <w:p w:rsidR="00995758" w:rsidRPr="004C1B5F" w:rsidRDefault="00995758" w:rsidP="00995758">
            <w:pPr>
              <w:rPr>
                <w:sz w:val="24"/>
                <w:szCs w:val="24"/>
              </w:rPr>
            </w:pPr>
            <w:r w:rsidRPr="004C1B5F">
              <w:rPr>
                <w:sz w:val="24"/>
                <w:szCs w:val="24"/>
              </w:rPr>
              <w:t>Bộ Quốc phòng</w:t>
            </w:r>
          </w:p>
        </w:tc>
        <w:tc>
          <w:tcPr>
            <w:tcW w:w="6945" w:type="dxa"/>
          </w:tcPr>
          <w:p w:rsidR="00995758" w:rsidRDefault="00C514C1" w:rsidP="00885B62">
            <w:pPr>
              <w:jc w:val="both"/>
              <w:rPr>
                <w:sz w:val="24"/>
                <w:szCs w:val="24"/>
              </w:rPr>
            </w:pPr>
            <w:r>
              <w:rPr>
                <w:sz w:val="24"/>
                <w:szCs w:val="24"/>
              </w:rPr>
              <w:t>- Trong công tác lãnh đạo, các nọi dung công việc được giao tại Chỉ thị 16/CT-Ttg đã đươc thể hiện trong Nghị quyết lãnh đạo từ Đảng bộ Quân đội đến cấp ủy toàn quân.</w:t>
            </w:r>
          </w:p>
          <w:p w:rsidR="00C514C1" w:rsidRDefault="00C514C1" w:rsidP="00885B62">
            <w:pPr>
              <w:jc w:val="both"/>
              <w:rPr>
                <w:sz w:val="24"/>
                <w:szCs w:val="24"/>
              </w:rPr>
            </w:pPr>
            <w:r>
              <w:rPr>
                <w:sz w:val="24"/>
                <w:szCs w:val="24"/>
              </w:rPr>
              <w:t>- Đã tổ chức công tác tuyên truyền, hội thảo, phổ biến kiến thức, thống nhất nhận thức về cuộc CMCN 4.0 trong toàn quân.</w:t>
            </w:r>
          </w:p>
          <w:p w:rsidR="00C514C1" w:rsidRPr="004C1B5F" w:rsidRDefault="00C514C1" w:rsidP="00885B62">
            <w:pPr>
              <w:jc w:val="both"/>
              <w:rPr>
                <w:sz w:val="24"/>
                <w:szCs w:val="24"/>
              </w:rPr>
            </w:pPr>
            <w:r>
              <w:rPr>
                <w:sz w:val="24"/>
                <w:szCs w:val="24"/>
              </w:rPr>
              <w:t>- Đã triển khai xây dựng kế hoạch, lộ trình tổng thể để tiếp cận cuộc CMCN lần thứ 4.</w:t>
            </w:r>
          </w:p>
        </w:tc>
        <w:tc>
          <w:tcPr>
            <w:tcW w:w="4679" w:type="dxa"/>
          </w:tcPr>
          <w:p w:rsidR="00995758" w:rsidRPr="004C1B5F" w:rsidRDefault="00C514C1" w:rsidP="00885B62">
            <w:pPr>
              <w:jc w:val="both"/>
              <w:rPr>
                <w:sz w:val="24"/>
                <w:szCs w:val="24"/>
              </w:rPr>
            </w:pPr>
            <w:r>
              <w:rPr>
                <w:sz w:val="24"/>
                <w:szCs w:val="24"/>
              </w:rPr>
              <w:t xml:space="preserve">- </w:t>
            </w:r>
            <w:r w:rsidRPr="00C514C1">
              <w:rPr>
                <w:sz w:val="24"/>
                <w:szCs w:val="24"/>
              </w:rPr>
              <w:t>Đề nghị Bộ KH&amp;CN nghiên cứu, xây dựng kế hoạch quốc gia (bao gồm các chương trình, đề ánkhoa học và công nghệ) để tăng cường năng lực tiếp cận cuộc CMCN 4</w:t>
            </w:r>
            <w:r>
              <w:rPr>
                <w:sz w:val="24"/>
                <w:szCs w:val="24"/>
              </w:rPr>
              <w:t>.</w:t>
            </w:r>
            <w:r w:rsidR="00837333">
              <w:rPr>
                <w:sz w:val="24"/>
                <w:szCs w:val="24"/>
              </w:rPr>
              <w:t>0</w:t>
            </w:r>
          </w:p>
        </w:tc>
      </w:tr>
      <w:tr w:rsidR="00995758" w:rsidRPr="004C1B5F" w:rsidTr="00D12492">
        <w:tc>
          <w:tcPr>
            <w:tcW w:w="567" w:type="dxa"/>
          </w:tcPr>
          <w:p w:rsidR="00995758" w:rsidRPr="004C1B5F" w:rsidRDefault="00995758" w:rsidP="00995758">
            <w:pPr>
              <w:rPr>
                <w:sz w:val="24"/>
                <w:szCs w:val="24"/>
              </w:rPr>
            </w:pPr>
            <w:r w:rsidRPr="004C1B5F">
              <w:rPr>
                <w:sz w:val="24"/>
                <w:szCs w:val="24"/>
              </w:rPr>
              <w:t>9</w:t>
            </w:r>
          </w:p>
        </w:tc>
        <w:tc>
          <w:tcPr>
            <w:tcW w:w="2410" w:type="dxa"/>
          </w:tcPr>
          <w:p w:rsidR="00995758" w:rsidRPr="004C1B5F" w:rsidRDefault="00995758" w:rsidP="00995758">
            <w:pPr>
              <w:rPr>
                <w:sz w:val="24"/>
                <w:szCs w:val="24"/>
              </w:rPr>
            </w:pPr>
            <w:r w:rsidRPr="004C1B5F">
              <w:rPr>
                <w:sz w:val="24"/>
                <w:szCs w:val="24"/>
              </w:rPr>
              <w:t>Học Viện Chính trị quốc gia Hồ Chí Minh</w:t>
            </w:r>
          </w:p>
        </w:tc>
        <w:tc>
          <w:tcPr>
            <w:tcW w:w="6945" w:type="dxa"/>
          </w:tcPr>
          <w:p w:rsidR="00995758" w:rsidRPr="004C1B5F" w:rsidRDefault="002D7754" w:rsidP="00837333">
            <w:pPr>
              <w:jc w:val="both"/>
              <w:rPr>
                <w:sz w:val="24"/>
                <w:szCs w:val="24"/>
              </w:rPr>
            </w:pPr>
            <w:r>
              <w:rPr>
                <w:sz w:val="24"/>
                <w:szCs w:val="24"/>
              </w:rPr>
              <w:t xml:space="preserve">Học </w:t>
            </w:r>
            <w:r w:rsidR="00837333">
              <w:rPr>
                <w:sz w:val="24"/>
                <w:szCs w:val="24"/>
              </w:rPr>
              <w:t>V</w:t>
            </w:r>
            <w:r>
              <w:rPr>
                <w:sz w:val="24"/>
                <w:szCs w:val="24"/>
              </w:rPr>
              <w:t>iện đã tăng cường chủ động trong việc thực hiện và phối hợp thực hiện các giải pháp nhằm nâng cao năng lực tiếp cận cuộc CMCN4.0. Cụ thể là đổi mới mạnh mẽ nội dung, phương pháp đào tạo, giúp cho học viên có khả năng tiếp nhận các xu thế công nghệ mới</w:t>
            </w:r>
            <w:r w:rsidR="00AE2928">
              <w:rPr>
                <w:sz w:val="24"/>
                <w:szCs w:val="24"/>
              </w:rPr>
              <w:t>, chú trọng đào tạo nguồn nhân lực thông tin chất lượng cao, đặc biệt là nhân lực về an toàn và an ninh thông tin; Tổ chức các cuộc Hội thảo, tọa đàm khoa học với các chủ đề liên quan trực tiếp đến cuộc CMCN 4.0.</w:t>
            </w:r>
          </w:p>
        </w:tc>
        <w:tc>
          <w:tcPr>
            <w:tcW w:w="4679" w:type="dxa"/>
          </w:tcPr>
          <w:p w:rsidR="00995758" w:rsidRPr="004C1B5F" w:rsidRDefault="00995758" w:rsidP="00885B62">
            <w:pPr>
              <w:jc w:val="both"/>
              <w:rPr>
                <w:sz w:val="24"/>
                <w:szCs w:val="24"/>
              </w:rPr>
            </w:pPr>
          </w:p>
        </w:tc>
      </w:tr>
      <w:tr w:rsidR="00995758" w:rsidRPr="004C1B5F" w:rsidTr="00D12492">
        <w:tc>
          <w:tcPr>
            <w:tcW w:w="567" w:type="dxa"/>
          </w:tcPr>
          <w:p w:rsidR="00995758" w:rsidRPr="004C1B5F" w:rsidRDefault="00995758" w:rsidP="00995758">
            <w:pPr>
              <w:rPr>
                <w:sz w:val="24"/>
                <w:szCs w:val="24"/>
              </w:rPr>
            </w:pPr>
            <w:r w:rsidRPr="004C1B5F">
              <w:rPr>
                <w:sz w:val="24"/>
                <w:szCs w:val="24"/>
              </w:rPr>
              <w:t>10</w:t>
            </w:r>
          </w:p>
        </w:tc>
        <w:tc>
          <w:tcPr>
            <w:tcW w:w="2410" w:type="dxa"/>
          </w:tcPr>
          <w:p w:rsidR="00995758" w:rsidRPr="004C1B5F" w:rsidRDefault="00995758" w:rsidP="00995758">
            <w:pPr>
              <w:rPr>
                <w:sz w:val="24"/>
                <w:szCs w:val="24"/>
              </w:rPr>
            </w:pPr>
            <w:r w:rsidRPr="004C1B5F">
              <w:rPr>
                <w:sz w:val="24"/>
                <w:szCs w:val="24"/>
              </w:rPr>
              <w:t>Ngân hàng Nhà nước Việt Nam</w:t>
            </w:r>
          </w:p>
        </w:tc>
        <w:tc>
          <w:tcPr>
            <w:tcW w:w="6945" w:type="dxa"/>
          </w:tcPr>
          <w:p w:rsidR="00995758" w:rsidRPr="004C1B5F" w:rsidRDefault="00995758" w:rsidP="00885B62">
            <w:pPr>
              <w:jc w:val="both"/>
              <w:rPr>
                <w:sz w:val="24"/>
                <w:szCs w:val="24"/>
              </w:rPr>
            </w:pPr>
            <w:r w:rsidRPr="004C1B5F">
              <w:rPr>
                <w:sz w:val="24"/>
                <w:szCs w:val="24"/>
              </w:rPr>
              <w:t xml:space="preserve">Tập trung tăng cường phát triển hạ tầng công nghệ thông tin, </w:t>
            </w:r>
            <w:proofErr w:type="gramStart"/>
            <w:r w:rsidRPr="004C1B5F">
              <w:rPr>
                <w:sz w:val="24"/>
                <w:szCs w:val="24"/>
              </w:rPr>
              <w:t>an</w:t>
            </w:r>
            <w:proofErr w:type="gramEnd"/>
            <w:r w:rsidRPr="004C1B5F">
              <w:rPr>
                <w:sz w:val="24"/>
                <w:szCs w:val="24"/>
              </w:rPr>
              <w:t xml:space="preserve"> toàn, an ninh bảo mật cho ngành </w:t>
            </w:r>
            <w:r w:rsidRPr="004C1B5F">
              <w:rPr>
                <w:sz w:val="24"/>
                <w:szCs w:val="24"/>
                <w:lang w:val="vi-VN"/>
              </w:rPr>
              <w:t>n</w:t>
            </w:r>
            <w:r w:rsidRPr="004C1B5F">
              <w:rPr>
                <w:sz w:val="24"/>
                <w:szCs w:val="24"/>
              </w:rPr>
              <w:t xml:space="preserve">gân </w:t>
            </w:r>
            <w:r w:rsidRPr="004C1B5F">
              <w:rPr>
                <w:sz w:val="24"/>
                <w:szCs w:val="24"/>
                <w:lang w:val="vi-VN"/>
              </w:rPr>
              <w:t>hàng</w:t>
            </w:r>
            <w:r w:rsidRPr="004C1B5F">
              <w:rPr>
                <w:sz w:val="24"/>
                <w:szCs w:val="24"/>
              </w:rPr>
              <w:t xml:space="preserve">: Nâng cấp Hệ thống thanh toán điện tử liên ngân hàng (IBPS) theo hướng tập trung, hiện đại, đóng vai trò là hệ thống thanh toán xương sống quốc gia. Xây dựng và phát triển hệ thống thanh toán bù trừ điện tử cho các giao dịch thanh toán bán lẻ, giao dịch thẻ (ACH), thực hiện thanh toán theo lô và theo thời gian thực, hoạt động 24/7. Hoàn thành xây dựng chuẩn thẻ chíp nội địa, thực hiện kế hoạch chuyển đổi từ thẻ từ sang thẻ chíp tại Việt Nam. Thúc đẩy việc kết nối liên thông và tiêu chuẩn hóa trong lĩnh </w:t>
            </w:r>
            <w:r w:rsidRPr="004C1B5F">
              <w:rPr>
                <w:sz w:val="24"/>
                <w:szCs w:val="24"/>
              </w:rPr>
              <w:lastRenderedPageBreak/>
              <w:t xml:space="preserve">vực thanh toán; áp dụng các thông lệ và tiêu chuẩn quốc tế tốt nhất, ứng dụng các giải pháp đảm bảo an ninh, an toàn, bảo mật thanh toán mới, hiện đại như triển khai tiêu chuẩn quốc tế về an toàn dữ liệu thẻ PCI/DSS, công nghệ mã hóa số thẻ (tokenization)…Tăng cường quản lý, giám sát, đảm bảo an ninh, an toàn đối với các hệ thống thanh toán. Xây dựng hệ thống trung tâm dữ liệu chính tại Hà Nội theo chuẩn TIA 942 (Tier III) để đáp ứng cơ sở hạ tầng công nghệ thông tin (CNTT). Hoàn thiện hành lang pháp lý hỗ trợ hoạt động thanh toán, phát triển hạ tầng CNTT, </w:t>
            </w:r>
            <w:proofErr w:type="gramStart"/>
            <w:r w:rsidRPr="004C1B5F">
              <w:rPr>
                <w:sz w:val="24"/>
                <w:szCs w:val="24"/>
              </w:rPr>
              <w:t>an</w:t>
            </w:r>
            <w:proofErr w:type="gramEnd"/>
            <w:r w:rsidRPr="004C1B5F">
              <w:rPr>
                <w:sz w:val="24"/>
                <w:szCs w:val="24"/>
              </w:rPr>
              <w:t xml:space="preserve"> toàn, an ninh bảo mật. Đẩy mạnh triển khai xây dựng chính phủ điện tử trong nội bộ hệ thống NHNN. Áp dụng các giải pháp công nghệ Core banking T24, Oracle Finance, ESB để quản lý toàn bộ các tài khoản tập trung của các đơn vị NHNN và tài khoản của tổ chức tín dụng (TCTD), Kho bạc Nhà nước tại NHNN, thực hiện các nghiệp vụ giao dịch của NHNN với TCTD, nghiệp vụ nội bộ của NHNN.</w:t>
            </w:r>
            <w:r w:rsidRPr="004C1B5F">
              <w:rPr>
                <w:sz w:val="24"/>
                <w:szCs w:val="24"/>
                <w:lang w:val="vi-VN"/>
              </w:rPr>
              <w:t xml:space="preserve"> </w:t>
            </w:r>
            <w:r w:rsidRPr="004C1B5F">
              <w:rPr>
                <w:sz w:val="24"/>
                <w:szCs w:val="24"/>
              </w:rPr>
              <w:t>Áp dụng các giải pháp công nghệ Data Warehouse, Business Intelligence nhằm thu thập và phân tích dữ liệu thông tin từ các đơn vị báo cáo như TCTD.</w:t>
            </w:r>
            <w:r w:rsidRPr="004C1B5F">
              <w:rPr>
                <w:sz w:val="24"/>
                <w:szCs w:val="24"/>
                <w:lang w:val="vi-VN"/>
              </w:rPr>
              <w:t xml:space="preserve"> </w:t>
            </w:r>
            <w:r w:rsidRPr="004C1B5F">
              <w:rPr>
                <w:sz w:val="24"/>
                <w:szCs w:val="24"/>
              </w:rPr>
              <w:t>Tích cực hỗ trợ thúc đẩy hệ sinh thái khởi nghiệp, hỗ trợ phát triển các doanh nghiệp tài chính công nghệ (Fintech)</w:t>
            </w:r>
            <w:r w:rsidRPr="004C1B5F">
              <w:rPr>
                <w:sz w:val="24"/>
                <w:szCs w:val="24"/>
                <w:lang w:val="vi-VN"/>
              </w:rPr>
              <w:t>.</w:t>
            </w:r>
          </w:p>
        </w:tc>
        <w:tc>
          <w:tcPr>
            <w:tcW w:w="4679" w:type="dxa"/>
          </w:tcPr>
          <w:p w:rsidR="00995758" w:rsidRPr="004C1B5F" w:rsidRDefault="00C514C1" w:rsidP="00885B62">
            <w:pPr>
              <w:jc w:val="both"/>
              <w:rPr>
                <w:sz w:val="24"/>
                <w:szCs w:val="24"/>
              </w:rPr>
            </w:pPr>
            <w:r w:rsidRPr="00C514C1">
              <w:rPr>
                <w:sz w:val="24"/>
                <w:szCs w:val="24"/>
              </w:rPr>
              <w:lastRenderedPageBreak/>
              <w:t xml:space="preserve">Trong dài hạn, cần có một chiến lược cụ thể rõ ràng hơn của đất nước trong tiếp cận CMCN4.0 (đề nghị Chính phủ có thể xem xét thuê Công ty tư vấn đến từ nước ngoài để tư vấn lập Chiến lược này); đối với chính sách cho nghành nghề ứng dụng thành tựu từ CMCN 4.0 (như NNCNC, hàng hóa nông sản, khởi nghiệp của doanh nghiệp CNTT, công ty Fintech…) các chính sách mới cần phải được </w:t>
            </w:r>
            <w:r w:rsidRPr="00C514C1">
              <w:rPr>
                <w:sz w:val="24"/>
                <w:szCs w:val="24"/>
              </w:rPr>
              <w:lastRenderedPageBreak/>
              <w:t>xây dựng tích hợp một cách đồng bộ từ các cơ quan nhà nước, cấn xác định rõ về khái niệm, điều kiện, tiêu chuẩn được nhận sự ưu tiên, hỗ trợ; Rất mong nhận được sự phối hợp tích cực của các Bộ, nghành chức năng trong việc hoàn thiện hành lang pháp lý để điều chỉnh tổng thể, bao hàm đầy đủ các dịch vụ tài chính mới ứng dụng công nghệ số và tạo lập môi trường sinh thái tốt cho các nhà cung ứng dịch vụ tài chính mới; Đề nghị Bộ Tài chính, Bộ KH&amp;ĐT, Bộ KH&amp;CN sớm nghiên cứu, bổ sung, chỉnh sửa đề hoàn thiện hành lang pháp lý cho hoạt động của các Quỹ đầu tư phát triển khoa học công nghệ (trong đó chú trọng khuyến khích mô hinh Quỹ đầu tư mạo hiểm để các tổ chức và cá nhân trong và ngoài nước quản lý); Ngành giáo dục và đào tạo cần đối mới về tài liệu giảng dạy, nghiên cứu tăng cường giáo dục tiếp cận kiến thức khoa học và công nghệ nói chung, nhất là ở các cấp đào tạo, cao đẳng… nhằm đáp ứng nhu cầu nhân lực tiếp thu công nghệ mớ</w:t>
            </w:r>
            <w:r>
              <w:rPr>
                <w:sz w:val="24"/>
                <w:szCs w:val="24"/>
              </w:rPr>
              <w:t>i.</w:t>
            </w:r>
          </w:p>
        </w:tc>
      </w:tr>
      <w:tr w:rsidR="00995758" w:rsidRPr="004C1B5F" w:rsidTr="00D12492">
        <w:tc>
          <w:tcPr>
            <w:tcW w:w="567" w:type="dxa"/>
          </w:tcPr>
          <w:p w:rsidR="00995758" w:rsidRPr="004C1B5F" w:rsidRDefault="00995758" w:rsidP="00995758">
            <w:pPr>
              <w:rPr>
                <w:sz w:val="24"/>
                <w:szCs w:val="24"/>
              </w:rPr>
            </w:pPr>
            <w:r w:rsidRPr="004C1B5F">
              <w:rPr>
                <w:sz w:val="24"/>
                <w:szCs w:val="24"/>
              </w:rPr>
              <w:lastRenderedPageBreak/>
              <w:t>11</w:t>
            </w:r>
          </w:p>
        </w:tc>
        <w:tc>
          <w:tcPr>
            <w:tcW w:w="2410" w:type="dxa"/>
          </w:tcPr>
          <w:p w:rsidR="00995758" w:rsidRPr="004C1B5F" w:rsidRDefault="00995758" w:rsidP="00995758">
            <w:pPr>
              <w:rPr>
                <w:sz w:val="24"/>
                <w:szCs w:val="24"/>
              </w:rPr>
            </w:pPr>
            <w:r w:rsidRPr="004C1B5F">
              <w:rPr>
                <w:sz w:val="24"/>
                <w:szCs w:val="24"/>
              </w:rPr>
              <w:t>Đài truyền hình Việt Nam</w:t>
            </w:r>
          </w:p>
        </w:tc>
        <w:tc>
          <w:tcPr>
            <w:tcW w:w="6945" w:type="dxa"/>
          </w:tcPr>
          <w:p w:rsidR="00995758" w:rsidRDefault="00995758" w:rsidP="00885B62">
            <w:pPr>
              <w:jc w:val="both"/>
              <w:rPr>
                <w:sz w:val="24"/>
                <w:szCs w:val="24"/>
              </w:rPr>
            </w:pPr>
            <w:r>
              <w:rPr>
                <w:sz w:val="24"/>
                <w:szCs w:val="24"/>
              </w:rPr>
              <w:t>-Để công tác tuyên truyền có hiệu quả, Đài Truyền hình Việt Nam(THVN) đã chủ động phối hợp với các Bộ, ban , ngành, đơn vị liên quan, đặc biệt là Bộ KH&amp;CN, Bộ TTTT…xây dựng nội dung và kế hoạch, dự án tuyên truyền phù hợp, với những cách tiếp cận dễ hiểu, câu chuyện điển hình để có sức lan tỏa (với cac nội dung về CMCN4.0; quan điểm, chủ trương chính sách của Đảng, chính phủ, pháp luật của Nhà nước Việt Nam đối với sự phát triển công nghệ thông tin; Cách mạng 4.0 ở Việt Nam- Cơ hội và Thách thức…).</w:t>
            </w:r>
          </w:p>
          <w:p w:rsidR="00995758" w:rsidRPr="004C1B5F" w:rsidRDefault="00995758" w:rsidP="00885B62">
            <w:pPr>
              <w:jc w:val="both"/>
              <w:rPr>
                <w:sz w:val="24"/>
                <w:szCs w:val="24"/>
              </w:rPr>
            </w:pPr>
            <w:r>
              <w:rPr>
                <w:sz w:val="24"/>
                <w:szCs w:val="24"/>
              </w:rPr>
              <w:t>Qua đánh giá các nội dung tuyên truyền đã đưa đến khán giả những vấn đề cốt lõi và đầy đủ về cuộc CMCN 4.0 đang bùng nổ và là xu thế tất yếu</w:t>
            </w:r>
            <w:r w:rsidR="00837333">
              <w:rPr>
                <w:sz w:val="24"/>
                <w:szCs w:val="24"/>
              </w:rPr>
              <w:t>.</w:t>
            </w:r>
          </w:p>
        </w:tc>
        <w:tc>
          <w:tcPr>
            <w:tcW w:w="4679" w:type="dxa"/>
          </w:tcPr>
          <w:p w:rsidR="00995758" w:rsidRDefault="00995758" w:rsidP="00885B62">
            <w:pPr>
              <w:jc w:val="both"/>
              <w:rPr>
                <w:sz w:val="24"/>
                <w:szCs w:val="24"/>
              </w:rPr>
            </w:pPr>
          </w:p>
        </w:tc>
      </w:tr>
      <w:tr w:rsidR="00995758" w:rsidRPr="004C1B5F" w:rsidTr="00D12492">
        <w:tc>
          <w:tcPr>
            <w:tcW w:w="567" w:type="dxa"/>
          </w:tcPr>
          <w:p w:rsidR="00995758" w:rsidRPr="004C1B5F" w:rsidRDefault="00995758" w:rsidP="00995758">
            <w:pPr>
              <w:rPr>
                <w:sz w:val="24"/>
                <w:szCs w:val="24"/>
              </w:rPr>
            </w:pPr>
            <w:r>
              <w:rPr>
                <w:sz w:val="24"/>
                <w:szCs w:val="24"/>
              </w:rPr>
              <w:t>12</w:t>
            </w:r>
          </w:p>
        </w:tc>
        <w:tc>
          <w:tcPr>
            <w:tcW w:w="2410" w:type="dxa"/>
          </w:tcPr>
          <w:p w:rsidR="00995758" w:rsidRPr="0050546F" w:rsidRDefault="00995758" w:rsidP="00995758">
            <w:pPr>
              <w:rPr>
                <w:rFonts w:cs="Times New Roman"/>
                <w:sz w:val="24"/>
                <w:szCs w:val="24"/>
              </w:rPr>
            </w:pPr>
            <w:r>
              <w:rPr>
                <w:rFonts w:cs="Times New Roman"/>
                <w:sz w:val="24"/>
                <w:szCs w:val="24"/>
              </w:rPr>
              <w:t>Bộ Tài Chính</w:t>
            </w:r>
          </w:p>
        </w:tc>
        <w:tc>
          <w:tcPr>
            <w:tcW w:w="6945" w:type="dxa"/>
          </w:tcPr>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Đang chủ</w:t>
            </w:r>
            <w:r w:rsidR="00C514C1">
              <w:rPr>
                <w:rFonts w:cs="Times New Roman"/>
                <w:sz w:val="24"/>
                <w:szCs w:val="24"/>
              </w:rPr>
              <w:t xml:space="preserve"> trì xâ</w:t>
            </w:r>
            <w:r>
              <w:rPr>
                <w:rFonts w:cs="Times New Roman"/>
                <w:sz w:val="24"/>
                <w:szCs w:val="24"/>
              </w:rPr>
              <w:t xml:space="preserve">y dựng công văn hướng dẫn </w:t>
            </w:r>
            <w:proofErr w:type="gramStart"/>
            <w:r>
              <w:rPr>
                <w:rFonts w:cs="Times New Roman"/>
                <w:sz w:val="24"/>
                <w:szCs w:val="24"/>
              </w:rPr>
              <w:t>chung</w:t>
            </w:r>
            <w:proofErr w:type="gramEnd"/>
            <w:r>
              <w:rPr>
                <w:rFonts w:cs="Times New Roman"/>
                <w:sz w:val="24"/>
                <w:szCs w:val="24"/>
              </w:rPr>
              <w:t xml:space="preserve"> triển khai thực </w:t>
            </w:r>
            <w:r>
              <w:rPr>
                <w:rFonts w:cs="Times New Roman"/>
                <w:sz w:val="24"/>
                <w:szCs w:val="24"/>
              </w:rPr>
              <w:lastRenderedPageBreak/>
              <w:t>hiện các chính sách ưu đãi thuế đối với lĩnh vực công nghệ thông tin theo Nghị quyết số 41/NQ-CP.</w:t>
            </w:r>
          </w:p>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Đã phối hợp với Bộ KH&amp;CN trình cấp có thẩm quyền ban hành các văn bản quy phạm pháp luật tài chính-NSNN trong lĩnh vực KH&amp;CN, cụ thể đã được Quốc Hội khóa XIV thông qua Luật Chuyển giao công nghệ 2017, Luật Quản lý, sử dụng tài sản công số 15/2017/QH14; ban hành thông tư liên tịch số 12/2016/TTLT-BKHCN-BTC hướng dẫn nội dung chi và Quản lý Quỹ phát triển KH&amp;CN của doanh nghiệp…</w:t>
            </w:r>
          </w:p>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Đã phối hợp với Bộ KH&amp;CN dự thảo Thông tư quy định quản lý Đề án “Hỗ trợ hệ sinh thái khở nghiệp đổi mới sáng tạo quốc gia đến năm 2025”; tham gia ý kiến về nội dung Đề án “Phát triển nguồn tin KH&amp;CN phục vụ khoa học và Phát triển công nghệ”; tham gia nội dung cơ chế tài chính thực hiện Chương trình phát triển thị trường khoa học và công nghệ.</w:t>
            </w:r>
          </w:p>
          <w:p w:rsidR="00995758" w:rsidRPr="00C36171" w:rsidRDefault="00995758" w:rsidP="00CD441F">
            <w:pPr>
              <w:pStyle w:val="ListParagraph"/>
              <w:numPr>
                <w:ilvl w:val="0"/>
                <w:numId w:val="3"/>
              </w:numPr>
              <w:ind w:left="115" w:hanging="218"/>
              <w:jc w:val="both"/>
              <w:rPr>
                <w:rFonts w:cs="Times New Roman"/>
                <w:sz w:val="24"/>
                <w:szCs w:val="24"/>
              </w:rPr>
            </w:pPr>
            <w:r>
              <w:rPr>
                <w:rFonts w:cs="Times New Roman"/>
                <w:sz w:val="24"/>
                <w:szCs w:val="24"/>
              </w:rPr>
              <w:t>Về thực trạng ứng dụng công nghệ TT ngành Tài chính: Trong 4 năm liền Bộ Tài chính là cơ quan đứng đầu Chính phủ về chỉ số ICT-Index, đã và đang ứng dụng nhiều công nghê mới là công nghê lõi của CMCN4.0 trong lĩnh vực kỹ thuật số gồm: Công nghệ mạng xã hội, công nghệ di động, công nghệ phân tích dữ liệu lớn và công nghệ điện toán đám mây và triển khai tại nhiều đơn vị trực thuộc Bộ như Tổng cục Thuế, Tổng cục Hải quan, Kho bạc Nhà nước, Tổng cục Dự trữ Nhà nước, UB Chứng khoán NN và tại Cơ quan Bộ. Hiệu quả đem lại: 331 trên tổng số 933 thủ tục hành chính của toàn ngành đã được chuyển thành dịch vụ công trực tuyến cung cấp cho toàn người dân và doanh nghiệp; nghiên cứu triển khai các giải pháp ứng dụng công nghệ Mobility cho một số ứng dụng/dịch vụ chỉ đạo điều hành doanh nghiệp, ứng dụng hỗ trợ người nộp thuế..; cơ quan Bộ và các đơn vị hệ thống đã triển khai x</w:t>
            </w:r>
            <w:r w:rsidR="00CD441F">
              <w:rPr>
                <w:rFonts w:cs="Times New Roman"/>
                <w:sz w:val="24"/>
                <w:szCs w:val="24"/>
                <w:lang w:val="vi-VN"/>
              </w:rPr>
              <w:t>â</w:t>
            </w:r>
            <w:r>
              <w:rPr>
                <w:rFonts w:cs="Times New Roman"/>
                <w:sz w:val="24"/>
                <w:szCs w:val="24"/>
              </w:rPr>
              <w:t xml:space="preserve">y dựng một số kho cơ sở dữ liệu để lưu trữ dữ liệu cần thiết phục vụ công tác quản lý, </w:t>
            </w:r>
            <w:r w:rsidR="00C514C1">
              <w:rPr>
                <w:rFonts w:cs="Times New Roman"/>
                <w:sz w:val="24"/>
                <w:szCs w:val="24"/>
              </w:rPr>
              <w:t>đìều</w:t>
            </w:r>
            <w:r>
              <w:rPr>
                <w:rFonts w:cs="Times New Roman"/>
                <w:sz w:val="24"/>
                <w:szCs w:val="24"/>
              </w:rPr>
              <w:t xml:space="preserve"> hành của ngành, tổng cục; đã áp dụng, nghiên cứu công nghệ ảo hóa mãy chủ trong hệ thống CNTT nghành tài chính từ năm 2007, dự kiến hêt năm 2018 sẽ ảo hóa đến 80% số máy chủ, dự kiến đến hết năm 2020 sẽ ảo hóa 100% máy chủ tại Tổng Cục Thuế và Kho bạc </w:t>
            </w:r>
            <w:r>
              <w:rPr>
                <w:rFonts w:cs="Times New Roman"/>
                <w:sz w:val="24"/>
                <w:szCs w:val="24"/>
              </w:rPr>
              <w:lastRenderedPageBreak/>
              <w:t xml:space="preserve">NN, Tổng cục Hải quan; đã ứng dụng triển khai chữ ký số trong các giao dịch điện tử của ngành </w:t>
            </w:r>
          </w:p>
        </w:tc>
        <w:tc>
          <w:tcPr>
            <w:tcW w:w="4679" w:type="dxa"/>
          </w:tcPr>
          <w:p w:rsidR="00995758" w:rsidRPr="0050546F" w:rsidRDefault="00995758" w:rsidP="00885B62">
            <w:pPr>
              <w:jc w:val="both"/>
              <w:rPr>
                <w:rFonts w:cs="Times New Roman"/>
                <w:sz w:val="24"/>
                <w:szCs w:val="24"/>
              </w:rPr>
            </w:pPr>
          </w:p>
        </w:tc>
      </w:tr>
      <w:tr w:rsidR="00995758" w:rsidRPr="004C1B5F" w:rsidTr="00D12492">
        <w:tc>
          <w:tcPr>
            <w:tcW w:w="567" w:type="dxa"/>
          </w:tcPr>
          <w:p w:rsidR="00995758" w:rsidRDefault="00995758" w:rsidP="00995758">
            <w:pPr>
              <w:rPr>
                <w:sz w:val="24"/>
                <w:szCs w:val="24"/>
              </w:rPr>
            </w:pPr>
            <w:r>
              <w:rPr>
                <w:sz w:val="24"/>
                <w:szCs w:val="24"/>
              </w:rPr>
              <w:lastRenderedPageBreak/>
              <w:t>13</w:t>
            </w:r>
          </w:p>
        </w:tc>
        <w:tc>
          <w:tcPr>
            <w:tcW w:w="2410" w:type="dxa"/>
          </w:tcPr>
          <w:p w:rsidR="00995758" w:rsidRDefault="00995758" w:rsidP="00995758">
            <w:pPr>
              <w:rPr>
                <w:rFonts w:cs="Times New Roman"/>
                <w:sz w:val="24"/>
                <w:szCs w:val="24"/>
              </w:rPr>
            </w:pPr>
            <w:r>
              <w:rPr>
                <w:rFonts w:cs="Times New Roman"/>
                <w:sz w:val="24"/>
                <w:szCs w:val="24"/>
              </w:rPr>
              <w:t>Viện Hàn lâm KHXHVN</w:t>
            </w:r>
          </w:p>
        </w:tc>
        <w:tc>
          <w:tcPr>
            <w:tcW w:w="6945" w:type="dxa"/>
          </w:tcPr>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Đã biên soạn sách tham khảo “Việt Nam và cuộc CMCN lần thứ 4” và được công bố tại Hội thảo “Định hình và phát triển nền sản xuất công nghiệp thông minh trong tương lai”.</w:t>
            </w:r>
          </w:p>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Các báo cáo vể cuộc CMCN 4.0 đã được trình bày cho cán bộ chủ chốt của 18 Cơ quan Trung ương, 21 tỉnh Thành phố, các học viên lớp bồi dưỡng chính trị …</w:t>
            </w:r>
          </w:p>
          <w:p w:rsidR="00995758" w:rsidRPr="00591C4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Tham gia cùng Bộ Công thương xây dựng mẫu điều tra đánh giá sự sẵn sàng của các doanh nghiệp thuộc lĩnh vực Bộ Công thương quản lý đối với cuộc CMCN4.0</w:t>
            </w:r>
          </w:p>
        </w:tc>
        <w:tc>
          <w:tcPr>
            <w:tcW w:w="4679" w:type="dxa"/>
          </w:tcPr>
          <w:p w:rsidR="00995758" w:rsidRDefault="00995758" w:rsidP="00885B62">
            <w:pPr>
              <w:pStyle w:val="ListParagraph"/>
              <w:numPr>
                <w:ilvl w:val="0"/>
                <w:numId w:val="3"/>
              </w:numPr>
              <w:ind w:left="176" w:hanging="219"/>
              <w:jc w:val="both"/>
              <w:rPr>
                <w:rFonts w:cs="Times New Roman"/>
                <w:sz w:val="24"/>
                <w:szCs w:val="24"/>
              </w:rPr>
            </w:pPr>
            <w:r>
              <w:rPr>
                <w:rFonts w:cs="Times New Roman"/>
                <w:sz w:val="24"/>
                <w:szCs w:val="24"/>
              </w:rPr>
              <w:t>Đánh giá năng lực tiếp cận cuộc CMCN 4.0 của các doanh nghiệp thuộc mọi ngành, lĩnh vực thuộc nền kinh tế.</w:t>
            </w:r>
          </w:p>
          <w:p w:rsidR="00995758" w:rsidRPr="00591C48" w:rsidRDefault="00995758" w:rsidP="00885B62">
            <w:pPr>
              <w:pStyle w:val="ListParagraph"/>
              <w:numPr>
                <w:ilvl w:val="0"/>
                <w:numId w:val="3"/>
              </w:numPr>
              <w:ind w:left="176" w:hanging="219"/>
              <w:jc w:val="both"/>
              <w:rPr>
                <w:rFonts w:cs="Times New Roman"/>
                <w:sz w:val="24"/>
                <w:szCs w:val="24"/>
              </w:rPr>
            </w:pPr>
            <w:r>
              <w:rPr>
                <w:rFonts w:cs="Times New Roman"/>
                <w:sz w:val="24"/>
                <w:szCs w:val="24"/>
              </w:rPr>
              <w:t>Đánh giá các cơ hội thách thức mới liên quan đến quản trị nhà nước trong kỷ nguyên số.</w:t>
            </w:r>
          </w:p>
        </w:tc>
      </w:tr>
      <w:tr w:rsidR="00995758" w:rsidRPr="004C1B5F" w:rsidTr="00D12492">
        <w:tc>
          <w:tcPr>
            <w:tcW w:w="567" w:type="dxa"/>
          </w:tcPr>
          <w:p w:rsidR="00995758" w:rsidRDefault="00995758" w:rsidP="00995758">
            <w:pPr>
              <w:rPr>
                <w:sz w:val="24"/>
                <w:szCs w:val="24"/>
              </w:rPr>
            </w:pPr>
            <w:r>
              <w:rPr>
                <w:sz w:val="24"/>
                <w:szCs w:val="24"/>
              </w:rPr>
              <w:t>14</w:t>
            </w:r>
          </w:p>
        </w:tc>
        <w:tc>
          <w:tcPr>
            <w:tcW w:w="2410" w:type="dxa"/>
          </w:tcPr>
          <w:p w:rsidR="00995758" w:rsidRDefault="00995758" w:rsidP="00995758">
            <w:pPr>
              <w:rPr>
                <w:rFonts w:cs="Times New Roman"/>
                <w:sz w:val="24"/>
                <w:szCs w:val="24"/>
              </w:rPr>
            </w:pPr>
            <w:r>
              <w:rPr>
                <w:rFonts w:cs="Times New Roman"/>
                <w:sz w:val="24"/>
                <w:szCs w:val="24"/>
              </w:rPr>
              <w:t>Bộ Công thương</w:t>
            </w:r>
          </w:p>
        </w:tc>
        <w:tc>
          <w:tcPr>
            <w:tcW w:w="6945" w:type="dxa"/>
          </w:tcPr>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Đã tổ chức thông tin, truyền thông, thông qua các hội thảo, diễn đàn để giới thiệu về CMCN4.0, các xu hướng phát triển ứng dụng công nghệ sản xuất cho các Doanh nghiệp, các Tổng công ty, tập đoàn lớn trong nước ở các lĩnh vực dầu khí, dệt may; tăng cường các hoạt động hội nhập quốc tế để giúp doanh nghiệp hiể biết và nhận thức đúng về bản chất đặc trưng, cơ hội và thách thức của CMCN4.0</w:t>
            </w:r>
          </w:p>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 xml:space="preserve">Triển khai </w:t>
            </w:r>
            <w:proofErr w:type="gramStart"/>
            <w:r>
              <w:rPr>
                <w:rFonts w:cs="Times New Roman"/>
                <w:sz w:val="24"/>
                <w:szCs w:val="24"/>
              </w:rPr>
              <w:t>các  hoạt</w:t>
            </w:r>
            <w:proofErr w:type="gramEnd"/>
            <w:r>
              <w:rPr>
                <w:rFonts w:cs="Times New Roman"/>
                <w:sz w:val="24"/>
                <w:szCs w:val="24"/>
              </w:rPr>
              <w:t xml:space="preserve"> động nghiên cứu khoa học về cuộc CMCN 4.0 nhằm nhận diện, đánh giá tác động và cơ hội đối với việc phát triển.</w:t>
            </w:r>
          </w:p>
          <w:p w:rsidR="00995758" w:rsidRDefault="00995758" w:rsidP="00885B62">
            <w:pPr>
              <w:jc w:val="both"/>
              <w:rPr>
                <w:rFonts w:cs="Times New Roman"/>
                <w:sz w:val="24"/>
                <w:szCs w:val="24"/>
              </w:rPr>
            </w:pPr>
            <w:r w:rsidRPr="00BF1BF0">
              <w:rPr>
                <w:rFonts w:cs="Times New Roman"/>
                <w:sz w:val="24"/>
                <w:szCs w:val="24"/>
              </w:rPr>
              <w:t xml:space="preserve"> </w:t>
            </w:r>
            <w:proofErr w:type="gramStart"/>
            <w:r w:rsidRPr="00BF1BF0">
              <w:rPr>
                <w:rFonts w:cs="Times New Roman"/>
                <w:sz w:val="24"/>
                <w:szCs w:val="24"/>
              </w:rPr>
              <w:t>ngành</w:t>
            </w:r>
            <w:proofErr w:type="gramEnd"/>
            <w:r w:rsidRPr="00BF1BF0">
              <w:rPr>
                <w:rFonts w:cs="Times New Roman"/>
                <w:sz w:val="24"/>
                <w:szCs w:val="24"/>
              </w:rPr>
              <w:t>, phát triển doanh nghiệp, trên cơ sở đó nghiên cứu đề xuất cách tiếp cận, đưa ra giải pháp phù hợp, hiệu quả</w:t>
            </w:r>
            <w:r>
              <w:rPr>
                <w:rFonts w:cs="Times New Roman"/>
                <w:sz w:val="24"/>
                <w:szCs w:val="24"/>
              </w:rPr>
              <w:t>.</w:t>
            </w:r>
          </w:p>
          <w:p w:rsidR="00995758" w:rsidRPr="00AE292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Đối với các nhiệm vụ đực giao tại Chỉ thị 16, Bộ Công thương đã chủ động rà soát, xây dựng kế hoạch và nhiệm vụ trọng tâm của ngành công nghiệp và thương mại để tổ chức triển khai phù hợp với xu thế phát triển của CMCN 4.0. Hiện Bộ đang triển khai nhiệm vụ của Thủ tướng Chính phủ giao về việc “Lựa chọn, đề xuất một số sản phẩm</w:t>
            </w:r>
            <w:r w:rsidRPr="00AE2928">
              <w:rPr>
                <w:rFonts w:cs="Times New Roman"/>
                <w:sz w:val="24"/>
                <w:szCs w:val="24"/>
              </w:rPr>
              <w:t xml:space="preserve"> chủ lực có lợi thế cạnh tranh của ngành công nghiệp để bao cáo Thủ tướng Chính phủ”. Ngoài ra, Bộ đang phối hợp với UNDP thực hiện khảo sát về tác động và tính sẵn sàng của các doanh nghiệp trong việc tiếp cận và chuyển đổi sang mô hình doanh nghiệp số, dự kiến hoàn thành vào giữa năm 2018.</w:t>
            </w:r>
          </w:p>
        </w:tc>
        <w:tc>
          <w:tcPr>
            <w:tcW w:w="4679" w:type="dxa"/>
          </w:tcPr>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Đề nghị Bộ KH&amp;CN vơi vai trò là đầu mối tổng hợp báo cáo, phối hợp với các Bộ, ngành có liên quan nghiên cứu, đề xuất Chính phủ xây dựng Chương trình khoa học và công nghệ cấp quốc gia về CMCN4.0.</w:t>
            </w:r>
          </w:p>
          <w:p w:rsidR="00995758" w:rsidRDefault="00995758" w:rsidP="00885B62">
            <w:pPr>
              <w:pStyle w:val="ListParagraph"/>
              <w:numPr>
                <w:ilvl w:val="0"/>
                <w:numId w:val="3"/>
              </w:numPr>
              <w:ind w:left="115" w:hanging="218"/>
              <w:jc w:val="both"/>
              <w:rPr>
                <w:rFonts w:cs="Times New Roman"/>
                <w:sz w:val="24"/>
                <w:szCs w:val="24"/>
              </w:rPr>
            </w:pPr>
            <w:r>
              <w:rPr>
                <w:rFonts w:cs="Times New Roman"/>
                <w:sz w:val="24"/>
                <w:szCs w:val="24"/>
              </w:rPr>
              <w:t>Ưu tiên bố trí kinh phí thực hiện Chương trình phối hợp số 298/CTPH-BKHCN-BCT ngày 09/2/2017, Đề án ứng dụng khoa học và công nghệ trong quá trình tái cơ cấu ngành công thương với trọng tâm là hỗ trợ nghiên cứu, xây dưng một số mô hình thí điểm ứng dụng các công nghệ của CMCN4.0; hỗ trợ doanh nghiệp có tiềm năng xây dựng và chuyển đổi sang mô hình doanh nghiệp số.</w:t>
            </w:r>
          </w:p>
          <w:p w:rsidR="00995758" w:rsidRPr="00AF1CF3" w:rsidRDefault="00995758" w:rsidP="00837333">
            <w:pPr>
              <w:pStyle w:val="ListParagraph"/>
              <w:numPr>
                <w:ilvl w:val="0"/>
                <w:numId w:val="3"/>
              </w:numPr>
              <w:ind w:left="115" w:hanging="218"/>
              <w:jc w:val="both"/>
              <w:rPr>
                <w:rFonts w:cs="Times New Roman"/>
                <w:sz w:val="24"/>
                <w:szCs w:val="24"/>
              </w:rPr>
            </w:pPr>
            <w:r>
              <w:rPr>
                <w:rFonts w:cs="Times New Roman"/>
                <w:sz w:val="24"/>
                <w:szCs w:val="24"/>
              </w:rPr>
              <w:t xml:space="preserve">Tăng cường kết nối, chia sẻ thông tin </w:t>
            </w:r>
            <w:r w:rsidR="00AE2928">
              <w:rPr>
                <w:rFonts w:cs="Times New Roman"/>
                <w:sz w:val="24"/>
                <w:szCs w:val="24"/>
              </w:rPr>
              <w:t>về</w:t>
            </w:r>
            <w:r>
              <w:rPr>
                <w:rFonts w:cs="Times New Roman"/>
                <w:sz w:val="24"/>
                <w:szCs w:val="24"/>
              </w:rPr>
              <w:t xml:space="preserve"> kết quả triển khai thực hiện Chỉ thị 16/CT-TTg, các mô hình thành công trong nghiên cứu ứng dụng, phát triển và sản phẩm dịch vụ.</w:t>
            </w:r>
          </w:p>
        </w:tc>
      </w:tr>
      <w:tr w:rsidR="00AE2928" w:rsidRPr="004C1B5F" w:rsidTr="00D12492">
        <w:tc>
          <w:tcPr>
            <w:tcW w:w="567" w:type="dxa"/>
          </w:tcPr>
          <w:p w:rsidR="00AE2928" w:rsidRDefault="00AE2928" w:rsidP="00995758">
            <w:pPr>
              <w:rPr>
                <w:sz w:val="24"/>
                <w:szCs w:val="24"/>
              </w:rPr>
            </w:pPr>
            <w:r>
              <w:rPr>
                <w:sz w:val="24"/>
                <w:szCs w:val="24"/>
              </w:rPr>
              <w:t>15</w:t>
            </w:r>
          </w:p>
        </w:tc>
        <w:tc>
          <w:tcPr>
            <w:tcW w:w="2410" w:type="dxa"/>
          </w:tcPr>
          <w:p w:rsidR="00AE2928" w:rsidRDefault="00AE2928" w:rsidP="00995758">
            <w:pPr>
              <w:rPr>
                <w:rFonts w:cs="Times New Roman"/>
                <w:sz w:val="24"/>
                <w:szCs w:val="24"/>
              </w:rPr>
            </w:pPr>
            <w:r>
              <w:rPr>
                <w:rFonts w:cs="Times New Roman"/>
                <w:sz w:val="24"/>
                <w:szCs w:val="24"/>
              </w:rPr>
              <w:t>Bộ Xây dựng</w:t>
            </w:r>
          </w:p>
        </w:tc>
        <w:tc>
          <w:tcPr>
            <w:tcW w:w="6945" w:type="dxa"/>
          </w:tcPr>
          <w:p w:rsidR="00AE2928" w:rsidRDefault="00837333" w:rsidP="00885B62">
            <w:pPr>
              <w:pStyle w:val="ListParagraph"/>
              <w:numPr>
                <w:ilvl w:val="0"/>
                <w:numId w:val="3"/>
              </w:numPr>
              <w:ind w:left="115" w:hanging="218"/>
              <w:jc w:val="both"/>
              <w:rPr>
                <w:rFonts w:cs="Times New Roman"/>
                <w:sz w:val="24"/>
                <w:szCs w:val="24"/>
              </w:rPr>
            </w:pPr>
            <w:r w:rsidRPr="00837333">
              <w:rPr>
                <w:rFonts w:cs="Times New Roman"/>
                <w:sz w:val="24"/>
                <w:szCs w:val="24"/>
              </w:rPr>
              <w:t xml:space="preserve">Về việc </w:t>
            </w:r>
            <w:r w:rsidR="00AE2928" w:rsidRPr="00837333">
              <w:rPr>
                <w:rFonts w:cs="Times New Roman"/>
                <w:sz w:val="24"/>
                <w:szCs w:val="24"/>
              </w:rPr>
              <w:t>tăng cường ứng dụng CNTT trong công tác quản lý nhà nước</w:t>
            </w:r>
            <w:r w:rsidR="00AE2928" w:rsidRPr="00AE2928">
              <w:rPr>
                <w:rFonts w:cs="Times New Roman"/>
                <w:i/>
                <w:sz w:val="24"/>
                <w:szCs w:val="24"/>
              </w:rPr>
              <w:t xml:space="preserve">: </w:t>
            </w:r>
            <w:r w:rsidR="00AE2928" w:rsidRPr="00AE2928">
              <w:rPr>
                <w:rFonts w:cs="Times New Roman"/>
                <w:sz w:val="24"/>
                <w:szCs w:val="24"/>
              </w:rPr>
              <w:t xml:space="preserve">đã triển khai Hệ thống quản lý văn bản và điều hành tác nghiệp kết nối với Văn phòng Chính phủ và UBND các tỉnh, thành </w:t>
            </w:r>
            <w:r w:rsidR="00AE2928" w:rsidRPr="00AE2928">
              <w:rPr>
                <w:rFonts w:cs="Times New Roman"/>
                <w:sz w:val="24"/>
                <w:szCs w:val="24"/>
              </w:rPr>
              <w:lastRenderedPageBreak/>
              <w:t>phố trực thuộc Trung ương</w:t>
            </w:r>
            <w:r w:rsidR="00AE2928">
              <w:rPr>
                <w:rFonts w:cs="Times New Roman"/>
                <w:sz w:val="24"/>
                <w:szCs w:val="24"/>
              </w:rPr>
              <w:t>..;</w:t>
            </w:r>
            <w:r w:rsidR="00AE2928" w:rsidRPr="00AE2928">
              <w:rPr>
                <w:rFonts w:eastAsia="MS Mincho" w:cs="Times New Roman"/>
                <w:sz w:val="28"/>
                <w:szCs w:val="28"/>
                <w:lang w:eastAsia="ja-JP"/>
              </w:rPr>
              <w:t xml:space="preserve"> </w:t>
            </w:r>
            <w:r w:rsidR="00AE2928" w:rsidRPr="00AE2928">
              <w:rPr>
                <w:rFonts w:cs="Times New Roman"/>
                <w:sz w:val="24"/>
                <w:szCs w:val="24"/>
              </w:rPr>
              <w:t>Xây dựng các Hệ thống thông tin phục vụ công tác quản lý nhà nước của ngành có quy mô toàn quốc</w:t>
            </w:r>
            <w:r w:rsidR="00AE2928">
              <w:rPr>
                <w:rFonts w:cs="Times New Roman"/>
                <w:sz w:val="24"/>
                <w:szCs w:val="24"/>
              </w:rPr>
              <w:t>..,</w:t>
            </w:r>
            <w:r w:rsidR="00AE2928" w:rsidRPr="00AE2928">
              <w:rPr>
                <w:rFonts w:eastAsia="MS Mincho" w:cs="Times New Roman"/>
                <w:sz w:val="28"/>
                <w:szCs w:val="28"/>
                <w:lang w:eastAsia="ja-JP"/>
              </w:rPr>
              <w:t xml:space="preserve"> </w:t>
            </w:r>
            <w:r w:rsidR="00AE2928" w:rsidRPr="00AE2928">
              <w:rPr>
                <w:rFonts w:cs="Times New Roman"/>
                <w:sz w:val="24"/>
                <w:szCs w:val="24"/>
              </w:rPr>
              <w:t>Xây dựng Cổng dịch vụ công trực tuyến Bộ Xây dựng để tích hợp 04 dịch vụ công trực tuyến nêu trên và công khai trên Cổng thông tin điện tử của Bộ</w:t>
            </w:r>
            <w:r w:rsidR="00AE2928">
              <w:rPr>
                <w:rFonts w:cs="Times New Roman"/>
                <w:sz w:val="24"/>
                <w:szCs w:val="24"/>
              </w:rPr>
              <w:t>.</w:t>
            </w:r>
          </w:p>
          <w:p w:rsidR="00AE2928" w:rsidRPr="00AE2928" w:rsidRDefault="00837333" w:rsidP="00885B62">
            <w:pPr>
              <w:pStyle w:val="ListParagraph"/>
              <w:numPr>
                <w:ilvl w:val="0"/>
                <w:numId w:val="3"/>
              </w:numPr>
              <w:ind w:left="115" w:hanging="218"/>
              <w:jc w:val="both"/>
              <w:rPr>
                <w:rFonts w:cs="Times New Roman"/>
                <w:sz w:val="24"/>
                <w:szCs w:val="24"/>
              </w:rPr>
            </w:pPr>
            <w:r>
              <w:rPr>
                <w:rFonts w:cs="Times New Roman"/>
                <w:sz w:val="24"/>
                <w:szCs w:val="24"/>
              </w:rPr>
              <w:t>Đ</w:t>
            </w:r>
            <w:r w:rsidR="00AE2928" w:rsidRPr="00AE2928">
              <w:rPr>
                <w:rFonts w:cs="Times New Roman"/>
                <w:sz w:val="24"/>
                <w:szCs w:val="24"/>
              </w:rPr>
              <w:t>ã xây dựng và đưa vào vận hành hệ thống dịch vụ công trực tuyến mức độ 3 cấp giấy phép xây dựng, hiện nay hệ thống đang được triển khai áp dụng tại Bộ Xây dựng và một số Quận tại Thành phố Hồ Chí Minh</w:t>
            </w:r>
            <w:r w:rsidR="00AE2928">
              <w:rPr>
                <w:rFonts w:cs="Times New Roman"/>
                <w:sz w:val="24"/>
                <w:szCs w:val="24"/>
              </w:rPr>
              <w:t xml:space="preserve">; </w:t>
            </w:r>
            <w:r w:rsidR="00AE2928" w:rsidRPr="00AE2928">
              <w:rPr>
                <w:rFonts w:cs="Times New Roman"/>
                <w:sz w:val="24"/>
                <w:szCs w:val="24"/>
              </w:rPr>
              <w:t xml:space="preserve">hoàn thành xây dựng Cổng thông tin công khai quy hoạch đô thị toàn quốc, đang vận hành tại địa chỉ: </w:t>
            </w:r>
            <w:r w:rsidR="00AE2928" w:rsidRPr="00AE2928">
              <w:rPr>
                <w:rFonts w:cs="Times New Roman"/>
                <w:i/>
                <w:sz w:val="24"/>
                <w:szCs w:val="24"/>
              </w:rPr>
              <w:t>quyhoach.xaydung.gov.vn</w:t>
            </w:r>
            <w:r w:rsidR="00AE2928">
              <w:rPr>
                <w:rFonts w:cs="Times New Roman"/>
                <w:i/>
                <w:sz w:val="24"/>
                <w:szCs w:val="24"/>
              </w:rPr>
              <w:t>.</w:t>
            </w:r>
          </w:p>
          <w:p w:rsidR="00AE2928" w:rsidRPr="00AE2928" w:rsidRDefault="00AE2928" w:rsidP="00885B62">
            <w:pPr>
              <w:pStyle w:val="ListParagraph"/>
              <w:numPr>
                <w:ilvl w:val="0"/>
                <w:numId w:val="3"/>
              </w:numPr>
              <w:ind w:left="115" w:hanging="218"/>
              <w:jc w:val="both"/>
              <w:rPr>
                <w:rFonts w:cs="Times New Roman"/>
                <w:sz w:val="24"/>
                <w:szCs w:val="24"/>
              </w:rPr>
            </w:pPr>
            <w:r w:rsidRPr="00AE2928">
              <w:rPr>
                <w:rFonts w:cs="Times New Roman"/>
                <w:sz w:val="24"/>
                <w:szCs w:val="24"/>
              </w:rPr>
              <w:t>Triển khai một số nhiệm vụ khoa học công nghệ trọng điểm trong năm 2017 về quản lý quy hoạch xây dựng, hạ tầng kỹ thuật, đô thị thông minh.</w:t>
            </w:r>
          </w:p>
          <w:p w:rsidR="00AE2928" w:rsidRPr="00AE2928" w:rsidRDefault="00AE2928" w:rsidP="00885B62">
            <w:pPr>
              <w:jc w:val="both"/>
              <w:rPr>
                <w:rFonts w:cs="Times New Roman"/>
                <w:sz w:val="24"/>
                <w:szCs w:val="24"/>
              </w:rPr>
            </w:pPr>
          </w:p>
        </w:tc>
        <w:tc>
          <w:tcPr>
            <w:tcW w:w="4679" w:type="dxa"/>
          </w:tcPr>
          <w:p w:rsidR="00BD2A79" w:rsidRDefault="00BD2A79" w:rsidP="00885B62">
            <w:pPr>
              <w:jc w:val="both"/>
              <w:rPr>
                <w:rFonts w:cs="Times New Roman"/>
                <w:sz w:val="24"/>
                <w:szCs w:val="24"/>
              </w:rPr>
            </w:pPr>
            <w:r w:rsidRPr="00BD2A79">
              <w:rPr>
                <w:rFonts w:cs="Times New Roman"/>
                <w:sz w:val="24"/>
                <w:szCs w:val="24"/>
              </w:rPr>
              <w:lastRenderedPageBreak/>
              <w:t>Đề xuất các sản phẩm chủ lực của ngành Xây dựng</w:t>
            </w:r>
            <w:r>
              <w:rPr>
                <w:rFonts w:cs="Times New Roman"/>
                <w:sz w:val="24"/>
                <w:szCs w:val="24"/>
              </w:rPr>
              <w:t>:</w:t>
            </w:r>
          </w:p>
          <w:p w:rsidR="00BD2A79" w:rsidRPr="00BD2A79" w:rsidRDefault="00BD2A79" w:rsidP="00885B62">
            <w:pPr>
              <w:jc w:val="both"/>
              <w:rPr>
                <w:rFonts w:cs="Times New Roman"/>
                <w:sz w:val="24"/>
                <w:szCs w:val="24"/>
              </w:rPr>
            </w:pPr>
            <w:r>
              <w:rPr>
                <w:rFonts w:cs="Times New Roman"/>
                <w:sz w:val="24"/>
                <w:szCs w:val="24"/>
              </w:rPr>
              <w:t>-</w:t>
            </w:r>
            <w:r w:rsidRPr="00BD2A79">
              <w:rPr>
                <w:rFonts w:cs="Times New Roman"/>
                <w:sz w:val="24"/>
                <w:szCs w:val="24"/>
              </w:rPr>
              <w:t xml:space="preserve">Xây dựng cơ sở dữ liệu thông tin kết nối các </w:t>
            </w:r>
            <w:r w:rsidRPr="00BD2A79">
              <w:rPr>
                <w:rFonts w:cs="Times New Roman"/>
                <w:sz w:val="24"/>
                <w:szCs w:val="24"/>
              </w:rPr>
              <w:lastRenderedPageBreak/>
              <w:t xml:space="preserve">công trình hạ tầng kỹ thuật, các công trình dân dụng trong quản lý đô thị (đô thị thông minh); áp dụng công nghệ vệ tinh, tích hợp dữ liệu trực tuyến thông qua internet trong công tác lập và quản lý quy hoạch xây dựng; </w:t>
            </w:r>
          </w:p>
          <w:p w:rsidR="00BD2A79" w:rsidRPr="00BD2A79" w:rsidRDefault="00BD2A79" w:rsidP="00885B62">
            <w:pPr>
              <w:jc w:val="both"/>
              <w:rPr>
                <w:rFonts w:cs="Times New Roman"/>
                <w:sz w:val="24"/>
                <w:szCs w:val="24"/>
              </w:rPr>
            </w:pPr>
            <w:r>
              <w:rPr>
                <w:rFonts w:cs="Times New Roman"/>
                <w:sz w:val="24"/>
                <w:szCs w:val="24"/>
              </w:rPr>
              <w:t>-</w:t>
            </w:r>
            <w:r w:rsidRPr="00BD2A79">
              <w:rPr>
                <w:rFonts w:cs="Times New Roman"/>
                <w:sz w:val="24"/>
                <w:szCs w:val="24"/>
              </w:rPr>
              <w:t>Triển khai thực hiện Đề án áp dụng mô hình thông tin công trình (BIM) trong hoạt động xây dựng và quản lý vận hành công trình theo Quyết định số 2500/QĐ-TTg ngày 22/12/2016 của Thủ tướng Chính phủ;</w:t>
            </w:r>
          </w:p>
          <w:p w:rsidR="00AE2928" w:rsidRPr="00CD441F" w:rsidRDefault="00BD2A79" w:rsidP="00CD441F">
            <w:pPr>
              <w:jc w:val="both"/>
              <w:rPr>
                <w:rFonts w:cs="Times New Roman"/>
                <w:sz w:val="24"/>
                <w:szCs w:val="24"/>
                <w:lang w:val="vi-VN"/>
              </w:rPr>
            </w:pPr>
            <w:r>
              <w:rPr>
                <w:rFonts w:cs="Times New Roman"/>
                <w:sz w:val="24"/>
                <w:szCs w:val="24"/>
              </w:rPr>
              <w:t>-</w:t>
            </w:r>
            <w:r w:rsidRPr="00BD2A79">
              <w:rPr>
                <w:rFonts w:cs="Times New Roman"/>
                <w:sz w:val="24"/>
                <w:szCs w:val="24"/>
              </w:rPr>
              <w:t>Triển khai nghiên cứu các loại vật liệu để sản xuất các sản phẩm bằng công nghệ in 3D; vật liệu Nano cho các sản phẩm hoàn thiện; vật liệu mới đáp ứng yêu cầu về tiết kiệm năng lượng và thân thiện với môi trường.</w:t>
            </w:r>
          </w:p>
        </w:tc>
      </w:tr>
      <w:tr w:rsidR="00BB55C7" w:rsidRPr="004C1B5F" w:rsidTr="00D12492">
        <w:tc>
          <w:tcPr>
            <w:tcW w:w="567" w:type="dxa"/>
          </w:tcPr>
          <w:p w:rsidR="00BB55C7" w:rsidRPr="00BB55C7" w:rsidRDefault="00BB55C7" w:rsidP="00995758">
            <w:pPr>
              <w:rPr>
                <w:sz w:val="24"/>
                <w:szCs w:val="24"/>
                <w:lang w:val="vi-VN"/>
              </w:rPr>
            </w:pPr>
            <w:r>
              <w:rPr>
                <w:sz w:val="24"/>
                <w:szCs w:val="24"/>
                <w:lang w:val="vi-VN"/>
              </w:rPr>
              <w:lastRenderedPageBreak/>
              <w:t>16</w:t>
            </w:r>
          </w:p>
        </w:tc>
        <w:tc>
          <w:tcPr>
            <w:tcW w:w="2410" w:type="dxa"/>
          </w:tcPr>
          <w:p w:rsidR="00BB55C7" w:rsidRPr="00BB55C7" w:rsidRDefault="00BB55C7" w:rsidP="00995758">
            <w:pPr>
              <w:rPr>
                <w:rFonts w:cs="Times New Roman"/>
                <w:sz w:val="24"/>
                <w:szCs w:val="24"/>
                <w:lang w:val="vi-VN"/>
              </w:rPr>
            </w:pPr>
            <w:r>
              <w:rPr>
                <w:rFonts w:cs="Times New Roman"/>
                <w:sz w:val="24"/>
                <w:szCs w:val="24"/>
                <w:lang w:val="vi-VN"/>
              </w:rPr>
              <w:t>Bộ Thông tin và Truyền thông</w:t>
            </w:r>
          </w:p>
        </w:tc>
        <w:tc>
          <w:tcPr>
            <w:tcW w:w="6945" w:type="dxa"/>
          </w:tcPr>
          <w:p w:rsidR="00BB55C7" w:rsidRPr="00BB55C7" w:rsidRDefault="00BB55C7" w:rsidP="00885B62">
            <w:pPr>
              <w:pStyle w:val="ListParagraph"/>
              <w:numPr>
                <w:ilvl w:val="0"/>
                <w:numId w:val="3"/>
              </w:numPr>
              <w:ind w:left="115" w:hanging="218"/>
              <w:jc w:val="both"/>
              <w:rPr>
                <w:rFonts w:cs="Times New Roman"/>
                <w:i/>
                <w:sz w:val="24"/>
                <w:szCs w:val="24"/>
              </w:rPr>
            </w:pPr>
            <w:r>
              <w:rPr>
                <w:rFonts w:cs="Times New Roman"/>
                <w:sz w:val="24"/>
                <w:szCs w:val="24"/>
                <w:lang w:val="vi-VN"/>
              </w:rPr>
              <w:t>Đối với nhiệm vụ tập trung phát triển hạ tầng công nghệ thông tin và truyền thông, đẩy mạnh công nghệ thông tin, Bộ TT&amp;TT:</w:t>
            </w:r>
          </w:p>
          <w:p w:rsidR="00BB55C7" w:rsidRPr="00885B62" w:rsidRDefault="00BB55C7" w:rsidP="00885B62">
            <w:pPr>
              <w:pStyle w:val="ListParagraph"/>
              <w:numPr>
                <w:ilvl w:val="0"/>
                <w:numId w:val="3"/>
              </w:numPr>
              <w:ind w:left="115" w:hanging="218"/>
              <w:jc w:val="both"/>
              <w:rPr>
                <w:rFonts w:cs="Times New Roman"/>
                <w:i/>
                <w:sz w:val="24"/>
                <w:szCs w:val="24"/>
              </w:rPr>
            </w:pPr>
            <w:r>
              <w:rPr>
                <w:rFonts w:cs="Times New Roman"/>
                <w:sz w:val="24"/>
                <w:szCs w:val="24"/>
                <w:lang w:val="vi-VN"/>
              </w:rPr>
              <w:t xml:space="preserve">Đã cấp phép triển khai công nghệ thông tin di động 4G cho các doanh nghiệp viễn thông, đang nghiên cứu các vấn đề và xu hướng triển khai công nghệ 5G. </w:t>
            </w:r>
            <w:r w:rsidR="00885B62">
              <w:rPr>
                <w:rFonts w:cs="Times New Roman"/>
                <w:sz w:val="24"/>
                <w:szCs w:val="24"/>
                <w:lang w:val="vi-VN"/>
              </w:rPr>
              <w:t>Đôn đốc các doanh nghiệp phát triển hạ tầng băng thông rộng theo Quyết định số 149/QĐ-TTg ngày 21/01/2016  của Thủ tướng Chính phủ phê duyệt Chương trình phát triển hạ tầng viễn thông băng rộng đến năm 2020, tiếp tục triển khai lộ trình số hóa phát thanh truyền hình...</w:t>
            </w:r>
          </w:p>
          <w:p w:rsidR="00885B62" w:rsidRPr="00885B62" w:rsidRDefault="00885B62" w:rsidP="00885B62">
            <w:pPr>
              <w:pStyle w:val="ListParagraph"/>
              <w:numPr>
                <w:ilvl w:val="0"/>
                <w:numId w:val="3"/>
              </w:numPr>
              <w:ind w:left="115" w:hanging="218"/>
              <w:jc w:val="both"/>
              <w:rPr>
                <w:rFonts w:cs="Times New Roman"/>
                <w:i/>
                <w:sz w:val="24"/>
                <w:szCs w:val="24"/>
              </w:rPr>
            </w:pPr>
            <w:r>
              <w:rPr>
                <w:rFonts w:cs="Times New Roman"/>
                <w:sz w:val="24"/>
                <w:szCs w:val="24"/>
                <w:lang w:val="vi-VN"/>
              </w:rPr>
              <w:t>Tiếp tục thúc đẩy ứng dụng CNTT trong toàn xã hội; ban hành Kiến trúc chính quyền điện tử; hướng dẫn xây dựng Kế hoạch ứng dụng CNTT trong hoạt động của các cơ quan nhà nước; đang phối hợp với Bộ Xây dựng, Bộ KH&amp;CN nghiên cứu, xây dựng, ban hành bộ tiêu chí đánh giá đô thị thông minh và hướng dẫn triển khai xây dựng đô thị thông minh ở Việt Nam.</w:t>
            </w:r>
          </w:p>
          <w:p w:rsidR="00885B62" w:rsidRPr="00885B62" w:rsidRDefault="00885B62" w:rsidP="00885B62">
            <w:pPr>
              <w:pStyle w:val="ListParagraph"/>
              <w:numPr>
                <w:ilvl w:val="0"/>
                <w:numId w:val="3"/>
              </w:numPr>
              <w:ind w:left="115" w:hanging="218"/>
              <w:jc w:val="both"/>
              <w:rPr>
                <w:rFonts w:cs="Times New Roman"/>
                <w:i/>
                <w:sz w:val="24"/>
                <w:szCs w:val="24"/>
              </w:rPr>
            </w:pPr>
            <w:r>
              <w:rPr>
                <w:rFonts w:cs="Times New Roman"/>
                <w:sz w:val="24"/>
                <w:szCs w:val="24"/>
                <w:lang w:val="vi-VN"/>
              </w:rPr>
              <w:t>Đặt hàng và chỉ đạo thực hiện các đề tài nghiên cứu về đô thị thông minh, an toàn thông minh, công nghệ ICT mới; xu hướng tiếp cận công nghệ trong CMCN4.0; tiếp tục hoàn thiện các tiêu chuẩn, quy chuẩn kỹ thuật quốc gia trong lĩnh vực thông tin và truyền thông.</w:t>
            </w:r>
          </w:p>
          <w:p w:rsidR="00885B62" w:rsidRPr="00AE2928" w:rsidRDefault="00885B62" w:rsidP="00885B62">
            <w:pPr>
              <w:pStyle w:val="ListParagraph"/>
              <w:numPr>
                <w:ilvl w:val="0"/>
                <w:numId w:val="3"/>
              </w:numPr>
              <w:ind w:left="115" w:hanging="218"/>
              <w:jc w:val="both"/>
              <w:rPr>
                <w:rFonts w:cs="Times New Roman"/>
                <w:i/>
                <w:sz w:val="24"/>
                <w:szCs w:val="24"/>
              </w:rPr>
            </w:pPr>
            <w:r>
              <w:rPr>
                <w:rFonts w:cs="Times New Roman"/>
                <w:sz w:val="24"/>
                <w:szCs w:val="24"/>
                <w:lang w:val="vi-VN"/>
              </w:rPr>
              <w:lastRenderedPageBreak/>
              <w:t xml:space="preserve">Đã thực hiện việc chỉ đạo các cơ quan báo chí, truyền thông định hướng dư luận để giúp các tổ chức và người dân có nhận thức đúng về CMCN4.0 </w:t>
            </w:r>
          </w:p>
        </w:tc>
        <w:tc>
          <w:tcPr>
            <w:tcW w:w="4679" w:type="dxa"/>
          </w:tcPr>
          <w:p w:rsidR="00BB55C7" w:rsidRPr="00BD2A79" w:rsidRDefault="00BB55C7" w:rsidP="00885B62">
            <w:pPr>
              <w:jc w:val="both"/>
              <w:rPr>
                <w:rFonts w:cs="Times New Roman"/>
                <w:sz w:val="24"/>
                <w:szCs w:val="24"/>
              </w:rPr>
            </w:pPr>
          </w:p>
        </w:tc>
      </w:tr>
      <w:tr w:rsidR="00837333" w:rsidRPr="004C1B5F" w:rsidTr="00D12492">
        <w:tc>
          <w:tcPr>
            <w:tcW w:w="567" w:type="dxa"/>
          </w:tcPr>
          <w:p w:rsidR="00837333" w:rsidRPr="00837333" w:rsidRDefault="00837333" w:rsidP="0009149E">
            <w:pPr>
              <w:rPr>
                <w:sz w:val="24"/>
                <w:szCs w:val="24"/>
              </w:rPr>
            </w:pPr>
            <w:r>
              <w:rPr>
                <w:sz w:val="24"/>
                <w:szCs w:val="24"/>
              </w:rPr>
              <w:lastRenderedPageBreak/>
              <w:t>1</w:t>
            </w:r>
            <w:r w:rsidR="0009149E">
              <w:rPr>
                <w:sz w:val="24"/>
                <w:szCs w:val="24"/>
              </w:rPr>
              <w:t>7</w:t>
            </w:r>
          </w:p>
        </w:tc>
        <w:tc>
          <w:tcPr>
            <w:tcW w:w="2410" w:type="dxa"/>
          </w:tcPr>
          <w:p w:rsidR="00837333" w:rsidRPr="00837333" w:rsidRDefault="00837333" w:rsidP="00995758">
            <w:pPr>
              <w:rPr>
                <w:rFonts w:cs="Times New Roman"/>
                <w:sz w:val="24"/>
                <w:szCs w:val="24"/>
              </w:rPr>
            </w:pPr>
            <w:r>
              <w:rPr>
                <w:rFonts w:cs="Times New Roman"/>
                <w:sz w:val="24"/>
                <w:szCs w:val="24"/>
              </w:rPr>
              <w:t>Thông tấn xã Việt Nam</w:t>
            </w:r>
          </w:p>
        </w:tc>
        <w:tc>
          <w:tcPr>
            <w:tcW w:w="6945" w:type="dxa"/>
          </w:tcPr>
          <w:p w:rsidR="00837333" w:rsidRPr="00837333" w:rsidRDefault="00837333" w:rsidP="00885B62">
            <w:pPr>
              <w:pStyle w:val="ListParagraph"/>
              <w:numPr>
                <w:ilvl w:val="0"/>
                <w:numId w:val="3"/>
              </w:numPr>
              <w:ind w:left="115" w:hanging="218"/>
              <w:jc w:val="both"/>
              <w:rPr>
                <w:rFonts w:cs="Times New Roman"/>
                <w:sz w:val="24"/>
                <w:szCs w:val="24"/>
                <w:lang w:val="vi-VN"/>
              </w:rPr>
            </w:pPr>
            <w:r>
              <w:rPr>
                <w:rFonts w:cs="Times New Roman"/>
                <w:sz w:val="24"/>
                <w:szCs w:val="24"/>
              </w:rPr>
              <w:t>Thông tấn Xã Việt Nam đã và đang tích cực, chủ động truyền thông định hướng dư luận giúp cho các tổ chức và người dân nhận thức đúng về Cuộc CMCN4.0.</w:t>
            </w:r>
          </w:p>
          <w:p w:rsidR="00837333" w:rsidRPr="00837333" w:rsidRDefault="00837333" w:rsidP="00885B62">
            <w:pPr>
              <w:pStyle w:val="ListParagraph"/>
              <w:numPr>
                <w:ilvl w:val="0"/>
                <w:numId w:val="3"/>
              </w:numPr>
              <w:ind w:left="115" w:hanging="218"/>
              <w:jc w:val="both"/>
              <w:rPr>
                <w:rFonts w:cs="Times New Roman"/>
                <w:sz w:val="24"/>
                <w:szCs w:val="24"/>
                <w:lang w:val="vi-VN"/>
              </w:rPr>
            </w:pPr>
            <w:r>
              <w:rPr>
                <w:rFonts w:cs="Times New Roman"/>
                <w:sz w:val="24"/>
                <w:szCs w:val="24"/>
              </w:rPr>
              <w:t>Từng bước thực hiện kế hoạch Ứng dụng CNTT Thông tấn Xã Việt Nam giai đoạn 2016-2020, trong đó chú trọng đến khai thác sức mạnh lan tỏa của số hóa và CNTT</w:t>
            </w:r>
          </w:p>
          <w:p w:rsidR="00837333" w:rsidRDefault="00837333" w:rsidP="00885B62">
            <w:pPr>
              <w:pStyle w:val="ListParagraph"/>
              <w:numPr>
                <w:ilvl w:val="0"/>
                <w:numId w:val="3"/>
              </w:numPr>
              <w:ind w:left="115" w:hanging="218"/>
              <w:jc w:val="both"/>
              <w:rPr>
                <w:rFonts w:cs="Times New Roman"/>
                <w:sz w:val="24"/>
                <w:szCs w:val="24"/>
                <w:lang w:val="vi-VN"/>
              </w:rPr>
            </w:pPr>
            <w:r>
              <w:rPr>
                <w:rFonts w:cs="Times New Roman"/>
                <w:sz w:val="24"/>
                <w:szCs w:val="24"/>
              </w:rPr>
              <w:t xml:space="preserve">Tăng cường công tác đảm bảo an toàn, </w:t>
            </w:r>
            <w:proofErr w:type="gramStart"/>
            <w:r>
              <w:rPr>
                <w:rFonts w:cs="Times New Roman"/>
                <w:sz w:val="24"/>
                <w:szCs w:val="24"/>
              </w:rPr>
              <w:t>an</w:t>
            </w:r>
            <w:proofErr w:type="gramEnd"/>
            <w:r>
              <w:rPr>
                <w:rFonts w:cs="Times New Roman"/>
                <w:sz w:val="24"/>
                <w:szCs w:val="24"/>
              </w:rPr>
              <w:t xml:space="preserve"> ninh thông tin, chống phá hoại xâm nhập kho dữ liệu tập trung của toàn ngành, triển khai hệ thống ISO27001:2005 cho trung tâm dữ liệu. Tập trung hoàn thiện hệ thống máy chủ</w:t>
            </w:r>
            <w:r w:rsidR="00F75C13">
              <w:rPr>
                <w:rFonts w:cs="Times New Roman"/>
                <w:sz w:val="24"/>
                <w:szCs w:val="24"/>
              </w:rPr>
              <w:t>, áp dụng công nghệ ảo hóa cho Trung tâm Dữ liệu</w:t>
            </w:r>
          </w:p>
        </w:tc>
        <w:tc>
          <w:tcPr>
            <w:tcW w:w="4679" w:type="dxa"/>
          </w:tcPr>
          <w:p w:rsidR="00837333" w:rsidRPr="00BD2A79" w:rsidRDefault="00837333" w:rsidP="00885B62">
            <w:pPr>
              <w:jc w:val="both"/>
              <w:rPr>
                <w:rFonts w:cs="Times New Roman"/>
                <w:sz w:val="24"/>
                <w:szCs w:val="24"/>
              </w:rPr>
            </w:pPr>
          </w:p>
        </w:tc>
      </w:tr>
      <w:tr w:rsidR="00211A85" w:rsidRPr="004C1B5F" w:rsidTr="00D12492">
        <w:tc>
          <w:tcPr>
            <w:tcW w:w="567" w:type="dxa"/>
          </w:tcPr>
          <w:p w:rsidR="00211A85" w:rsidRDefault="00211A85" w:rsidP="0009149E">
            <w:pPr>
              <w:rPr>
                <w:sz w:val="24"/>
                <w:szCs w:val="24"/>
              </w:rPr>
            </w:pPr>
            <w:r>
              <w:rPr>
                <w:sz w:val="24"/>
                <w:szCs w:val="24"/>
              </w:rPr>
              <w:t>18</w:t>
            </w:r>
          </w:p>
        </w:tc>
        <w:tc>
          <w:tcPr>
            <w:tcW w:w="2410" w:type="dxa"/>
          </w:tcPr>
          <w:p w:rsidR="00211A85" w:rsidRDefault="00211A85" w:rsidP="00995758">
            <w:pPr>
              <w:rPr>
                <w:rFonts w:cs="Times New Roman"/>
                <w:sz w:val="24"/>
                <w:szCs w:val="24"/>
              </w:rPr>
            </w:pPr>
            <w:r>
              <w:rPr>
                <w:rFonts w:cs="Times New Roman"/>
                <w:sz w:val="24"/>
                <w:szCs w:val="24"/>
              </w:rPr>
              <w:t>Thanh tra Chính phủ</w:t>
            </w:r>
          </w:p>
        </w:tc>
        <w:tc>
          <w:tcPr>
            <w:tcW w:w="6945" w:type="dxa"/>
          </w:tcPr>
          <w:p w:rsidR="00211A85" w:rsidRDefault="00211A85" w:rsidP="00211A85">
            <w:pPr>
              <w:pStyle w:val="ListParagraph"/>
              <w:numPr>
                <w:ilvl w:val="0"/>
                <w:numId w:val="3"/>
              </w:numPr>
              <w:ind w:left="115" w:hanging="218"/>
              <w:jc w:val="both"/>
              <w:rPr>
                <w:rFonts w:cs="Times New Roman"/>
                <w:sz w:val="24"/>
                <w:szCs w:val="24"/>
              </w:rPr>
            </w:pPr>
            <w:r>
              <w:rPr>
                <w:rFonts w:cs="Times New Roman"/>
                <w:sz w:val="24"/>
                <w:szCs w:val="24"/>
              </w:rPr>
              <w:t xml:space="preserve">Chương trình quản lý văn bản đi/đến của Thanh tra Chính phủ đã kết nối, luân chuyển văn bản đến phần mềm quản lý văn bản với Văn phòng Chính phủ theo yêu cầu; Ban hành Kiến trúc Chính phủ điện tử của Thanh tra Chính phủ phiên bản 1.0; Triển khai xây dựng Dự án “Xây dựng cơ sở dữ liệu quốc gia về khiếu nại, tố cáo”; Thuê máy chủ cài đặt , quản trị Cổng Thông tin điện tử Thanh tra Chính phủ của Tập đoàn Viễn thông quân đội Viettel; </w:t>
            </w:r>
          </w:p>
        </w:tc>
        <w:tc>
          <w:tcPr>
            <w:tcW w:w="4679" w:type="dxa"/>
          </w:tcPr>
          <w:p w:rsidR="00211A85" w:rsidRDefault="00211A85" w:rsidP="00885B62">
            <w:pPr>
              <w:jc w:val="both"/>
              <w:rPr>
                <w:rFonts w:cs="Times New Roman"/>
                <w:sz w:val="24"/>
                <w:szCs w:val="24"/>
              </w:rPr>
            </w:pPr>
            <w:r>
              <w:rPr>
                <w:rFonts w:cs="Times New Roman"/>
                <w:sz w:val="24"/>
                <w:szCs w:val="24"/>
              </w:rPr>
              <w:t>-Bộ KH&amp;CN tăng cường mở các lớp đào tạo, bồi dưỡng nâng cao trình độ và đạo đức đội ngũ cán bộ, công chức, viên chức chuyên nghành về công nghệ thông tin để đảm bảo đủ phẩm chất, năng lực thực hiện nhiệm vụ, từng bước tiếp cận cuộc CMCN4.0 hiện nay.</w:t>
            </w:r>
          </w:p>
          <w:p w:rsidR="00211A85" w:rsidRPr="00BD2A79" w:rsidRDefault="00211A85" w:rsidP="00885B62">
            <w:pPr>
              <w:jc w:val="both"/>
              <w:rPr>
                <w:rFonts w:cs="Times New Roman"/>
                <w:sz w:val="24"/>
                <w:szCs w:val="24"/>
              </w:rPr>
            </w:pPr>
            <w:r>
              <w:rPr>
                <w:rFonts w:cs="Times New Roman"/>
                <w:sz w:val="24"/>
                <w:szCs w:val="24"/>
              </w:rPr>
              <w:t>- Bộ KH&amp;CN có thêm ý kiến với Bộ TT&amp;TT  để báo cáo Chính phủ, Thủ tướng Chính phủ phê duyệt thống nhất về chức năng, nhiệm vụ và mô hình tổ chức của đơn vị chuyên trách công nghệ thông tin tại các Bộ, ngành.</w:t>
            </w:r>
          </w:p>
        </w:tc>
      </w:tr>
      <w:tr w:rsidR="007335EA" w:rsidRPr="004C1B5F" w:rsidTr="00D12492">
        <w:tc>
          <w:tcPr>
            <w:tcW w:w="567" w:type="dxa"/>
          </w:tcPr>
          <w:p w:rsidR="007335EA" w:rsidRDefault="007335EA" w:rsidP="0009149E">
            <w:pPr>
              <w:rPr>
                <w:sz w:val="24"/>
                <w:szCs w:val="24"/>
              </w:rPr>
            </w:pPr>
            <w:r>
              <w:rPr>
                <w:sz w:val="24"/>
                <w:szCs w:val="24"/>
              </w:rPr>
              <w:t>19</w:t>
            </w:r>
          </w:p>
        </w:tc>
        <w:tc>
          <w:tcPr>
            <w:tcW w:w="2410" w:type="dxa"/>
          </w:tcPr>
          <w:p w:rsidR="007335EA" w:rsidRDefault="007335EA" w:rsidP="00995758">
            <w:pPr>
              <w:rPr>
                <w:rFonts w:cs="Times New Roman"/>
                <w:sz w:val="24"/>
                <w:szCs w:val="24"/>
              </w:rPr>
            </w:pPr>
            <w:r>
              <w:rPr>
                <w:rFonts w:cs="Times New Roman"/>
                <w:sz w:val="24"/>
                <w:szCs w:val="24"/>
              </w:rPr>
              <w:t>Viện Hàn lâm KH&amp;CN Việt Nam</w:t>
            </w:r>
          </w:p>
        </w:tc>
        <w:tc>
          <w:tcPr>
            <w:tcW w:w="6945" w:type="dxa"/>
          </w:tcPr>
          <w:p w:rsidR="007335EA" w:rsidRDefault="007335EA" w:rsidP="00211A85">
            <w:pPr>
              <w:pStyle w:val="ListParagraph"/>
              <w:numPr>
                <w:ilvl w:val="0"/>
                <w:numId w:val="3"/>
              </w:numPr>
              <w:ind w:left="115" w:hanging="218"/>
              <w:jc w:val="both"/>
              <w:rPr>
                <w:rFonts w:cs="Times New Roman"/>
                <w:sz w:val="24"/>
                <w:szCs w:val="24"/>
              </w:rPr>
            </w:pPr>
            <w:r>
              <w:rPr>
                <w:rFonts w:cs="Times New Roman"/>
                <w:sz w:val="24"/>
                <w:szCs w:val="24"/>
              </w:rPr>
              <w:t>Thực hiện Chỉ đạo của Thủ tướng Chính phủ trong Chỉ thị 16, Viện Hàn lâm KHCNVN xây dựng báo cáo tư vấn về xu hướng vận động của cuộc CMCN 4.0</w:t>
            </w:r>
          </w:p>
          <w:p w:rsidR="007335EA" w:rsidRDefault="007335EA" w:rsidP="00211A85">
            <w:pPr>
              <w:pStyle w:val="ListParagraph"/>
              <w:numPr>
                <w:ilvl w:val="0"/>
                <w:numId w:val="3"/>
              </w:numPr>
              <w:ind w:left="115" w:hanging="218"/>
              <w:jc w:val="both"/>
              <w:rPr>
                <w:rFonts w:cs="Times New Roman"/>
                <w:sz w:val="24"/>
                <w:szCs w:val="24"/>
              </w:rPr>
            </w:pPr>
            <w:r>
              <w:rPr>
                <w:rFonts w:cs="Times New Roman"/>
                <w:sz w:val="24"/>
                <w:szCs w:val="24"/>
              </w:rPr>
              <w:t>Báo cáo đã trình bày ngắn gọn nhưng có hệ thống về CMCN 4.0, từ nhận diện một cách tổng thể về CMCN 4.0 với các công nghệ nền tảng, đến xu thế và định hướng phát triển trong những lĩnh vực, chủ chốt là công nghệ số, vật lý, công nghệ sinh học và năng lượng, môi trường. Trong từng lĩnh vực, báo cáo đã phân tích và đánh giá chi tiết các công nghệ nền tảng và xu hướng phát triển trên TG, xu thế định hướng phát triển ở Việt Nam.</w:t>
            </w:r>
          </w:p>
        </w:tc>
        <w:tc>
          <w:tcPr>
            <w:tcW w:w="4679" w:type="dxa"/>
          </w:tcPr>
          <w:p w:rsidR="007335EA" w:rsidRDefault="007335EA" w:rsidP="00885B62">
            <w:pPr>
              <w:jc w:val="both"/>
              <w:rPr>
                <w:rFonts w:cs="Times New Roman"/>
                <w:sz w:val="24"/>
                <w:szCs w:val="24"/>
              </w:rPr>
            </w:pPr>
            <w:r>
              <w:rPr>
                <w:rFonts w:cs="Times New Roman"/>
                <w:sz w:val="24"/>
                <w:szCs w:val="24"/>
              </w:rPr>
              <w:t>Xây dựng các kiến nghị chung và cho từng lĩnh vực cụ thể như: Công nghệ thông tin, Vật lý và Vật liệu tiên tiến, Công nghệ sinh học, Năng lượng – Môi trường, một số định hướng nghiên cứu của Viện Hàn lâm KHCN Việt Nam.</w:t>
            </w:r>
          </w:p>
        </w:tc>
      </w:tr>
    </w:tbl>
    <w:p w:rsidR="00DA6A63" w:rsidRPr="00185AC7" w:rsidRDefault="00DA6A63">
      <w:pPr>
        <w:rPr>
          <w:szCs w:val="26"/>
        </w:rPr>
      </w:pPr>
    </w:p>
    <w:sectPr w:rsidR="00DA6A63" w:rsidRPr="00185AC7" w:rsidSect="00704E9A">
      <w:footerReference w:type="default" r:id="rId7"/>
      <w:pgSz w:w="16840" w:h="11907" w:orient="landscape" w:code="9"/>
      <w:pgMar w:top="1134" w:right="1134" w:bottom="85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729" w:rsidRDefault="00ED5729" w:rsidP="0009149E">
      <w:pPr>
        <w:spacing w:after="0" w:line="240" w:lineRule="auto"/>
      </w:pPr>
      <w:r>
        <w:separator/>
      </w:r>
    </w:p>
  </w:endnote>
  <w:endnote w:type="continuationSeparator" w:id="0">
    <w:p w:rsidR="00ED5729" w:rsidRDefault="00ED5729" w:rsidP="000914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57797"/>
      <w:docPartObj>
        <w:docPartGallery w:val="Page Numbers (Bottom of Page)"/>
        <w:docPartUnique/>
      </w:docPartObj>
    </w:sdtPr>
    <w:sdtContent>
      <w:p w:rsidR="0009149E" w:rsidRDefault="00BE441C">
        <w:pPr>
          <w:pStyle w:val="Footer"/>
          <w:jc w:val="right"/>
        </w:pPr>
        <w:fldSimple w:instr=" PAGE   \* MERGEFORMAT ">
          <w:r w:rsidR="007335EA">
            <w:rPr>
              <w:noProof/>
            </w:rPr>
            <w:t>10</w:t>
          </w:r>
        </w:fldSimple>
      </w:p>
    </w:sdtContent>
  </w:sdt>
  <w:p w:rsidR="0009149E" w:rsidRDefault="000914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729" w:rsidRDefault="00ED5729" w:rsidP="0009149E">
      <w:pPr>
        <w:spacing w:after="0" w:line="240" w:lineRule="auto"/>
      </w:pPr>
      <w:r>
        <w:separator/>
      </w:r>
    </w:p>
  </w:footnote>
  <w:footnote w:type="continuationSeparator" w:id="0">
    <w:p w:rsidR="00ED5729" w:rsidRDefault="00ED5729" w:rsidP="000914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40738"/>
    <w:multiLevelType w:val="hybridMultilevel"/>
    <w:tmpl w:val="823480CA"/>
    <w:lvl w:ilvl="0" w:tplc="E9AA9E0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CA7CDB"/>
    <w:multiLevelType w:val="hybridMultilevel"/>
    <w:tmpl w:val="490E1ACA"/>
    <w:lvl w:ilvl="0" w:tplc="6C5C721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41674C"/>
    <w:multiLevelType w:val="hybridMultilevel"/>
    <w:tmpl w:val="0B681666"/>
    <w:lvl w:ilvl="0" w:tplc="239456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063112"/>
    <w:multiLevelType w:val="hybridMultilevel"/>
    <w:tmpl w:val="3988A152"/>
    <w:lvl w:ilvl="0" w:tplc="3CCCBB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rsids>
    <w:rsidRoot w:val="00DA6A63"/>
    <w:rsid w:val="00000189"/>
    <w:rsid w:val="000348B9"/>
    <w:rsid w:val="0006236D"/>
    <w:rsid w:val="00084B09"/>
    <w:rsid w:val="00087079"/>
    <w:rsid w:val="0009149E"/>
    <w:rsid w:val="00093D39"/>
    <w:rsid w:val="00095A8B"/>
    <w:rsid w:val="000C77E1"/>
    <w:rsid w:val="000D75B6"/>
    <w:rsid w:val="000F4220"/>
    <w:rsid w:val="00101DD1"/>
    <w:rsid w:val="00112C3E"/>
    <w:rsid w:val="00140CFE"/>
    <w:rsid w:val="00146A26"/>
    <w:rsid w:val="00166773"/>
    <w:rsid w:val="00181F48"/>
    <w:rsid w:val="00185AC7"/>
    <w:rsid w:val="001C2F8F"/>
    <w:rsid w:val="001D467F"/>
    <w:rsid w:val="00211A85"/>
    <w:rsid w:val="00225000"/>
    <w:rsid w:val="00232C9B"/>
    <w:rsid w:val="002412E2"/>
    <w:rsid w:val="002942C8"/>
    <w:rsid w:val="00295DB3"/>
    <w:rsid w:val="00296E96"/>
    <w:rsid w:val="002B0B58"/>
    <w:rsid w:val="002C6E02"/>
    <w:rsid w:val="002D7754"/>
    <w:rsid w:val="00335755"/>
    <w:rsid w:val="00345F4E"/>
    <w:rsid w:val="00377489"/>
    <w:rsid w:val="003B7BD2"/>
    <w:rsid w:val="003E52FE"/>
    <w:rsid w:val="003F105A"/>
    <w:rsid w:val="003F30E9"/>
    <w:rsid w:val="00400C7F"/>
    <w:rsid w:val="00462B27"/>
    <w:rsid w:val="00462C7F"/>
    <w:rsid w:val="00482AD5"/>
    <w:rsid w:val="00493F5E"/>
    <w:rsid w:val="004C1B5F"/>
    <w:rsid w:val="004D419B"/>
    <w:rsid w:val="00512991"/>
    <w:rsid w:val="00555FDF"/>
    <w:rsid w:val="00571C98"/>
    <w:rsid w:val="00583641"/>
    <w:rsid w:val="005D1DD4"/>
    <w:rsid w:val="006452D8"/>
    <w:rsid w:val="006607F9"/>
    <w:rsid w:val="006737EB"/>
    <w:rsid w:val="006807C4"/>
    <w:rsid w:val="006C202C"/>
    <w:rsid w:val="006E1AB1"/>
    <w:rsid w:val="006F497E"/>
    <w:rsid w:val="00704E9A"/>
    <w:rsid w:val="007074B6"/>
    <w:rsid w:val="007316D2"/>
    <w:rsid w:val="007335EA"/>
    <w:rsid w:val="00741ADF"/>
    <w:rsid w:val="007447FB"/>
    <w:rsid w:val="00750710"/>
    <w:rsid w:val="00761FB9"/>
    <w:rsid w:val="007625FD"/>
    <w:rsid w:val="007D3D16"/>
    <w:rsid w:val="007D6748"/>
    <w:rsid w:val="007F16E7"/>
    <w:rsid w:val="00837333"/>
    <w:rsid w:val="008661D2"/>
    <w:rsid w:val="00885B62"/>
    <w:rsid w:val="00892B74"/>
    <w:rsid w:val="008C1EFB"/>
    <w:rsid w:val="008D0197"/>
    <w:rsid w:val="00910AB1"/>
    <w:rsid w:val="00957F8E"/>
    <w:rsid w:val="009753D9"/>
    <w:rsid w:val="00990897"/>
    <w:rsid w:val="00995758"/>
    <w:rsid w:val="009A4533"/>
    <w:rsid w:val="009D7419"/>
    <w:rsid w:val="00A06C23"/>
    <w:rsid w:val="00A278F2"/>
    <w:rsid w:val="00AA5BEE"/>
    <w:rsid w:val="00AE2928"/>
    <w:rsid w:val="00AF1CF3"/>
    <w:rsid w:val="00B16B47"/>
    <w:rsid w:val="00B22820"/>
    <w:rsid w:val="00B538A3"/>
    <w:rsid w:val="00B7799A"/>
    <w:rsid w:val="00B806DD"/>
    <w:rsid w:val="00BA45C6"/>
    <w:rsid w:val="00BB55C7"/>
    <w:rsid w:val="00BD2A79"/>
    <w:rsid w:val="00BE441C"/>
    <w:rsid w:val="00BF1BF0"/>
    <w:rsid w:val="00C249D5"/>
    <w:rsid w:val="00C514C1"/>
    <w:rsid w:val="00CA783B"/>
    <w:rsid w:val="00CC1C80"/>
    <w:rsid w:val="00CD441F"/>
    <w:rsid w:val="00CE14BE"/>
    <w:rsid w:val="00CE614C"/>
    <w:rsid w:val="00D12492"/>
    <w:rsid w:val="00DA6A63"/>
    <w:rsid w:val="00E267A9"/>
    <w:rsid w:val="00E33AD2"/>
    <w:rsid w:val="00E3548C"/>
    <w:rsid w:val="00E6409B"/>
    <w:rsid w:val="00E67A5E"/>
    <w:rsid w:val="00E73217"/>
    <w:rsid w:val="00E77F10"/>
    <w:rsid w:val="00E821F4"/>
    <w:rsid w:val="00E920D2"/>
    <w:rsid w:val="00EA460A"/>
    <w:rsid w:val="00EB5160"/>
    <w:rsid w:val="00EB68E3"/>
    <w:rsid w:val="00EC4C98"/>
    <w:rsid w:val="00ED5729"/>
    <w:rsid w:val="00ED7965"/>
    <w:rsid w:val="00F02A8E"/>
    <w:rsid w:val="00F34D11"/>
    <w:rsid w:val="00F72458"/>
    <w:rsid w:val="00F75C13"/>
    <w:rsid w:val="00F82F42"/>
    <w:rsid w:val="00FE0A05"/>
    <w:rsid w:val="00FF40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B1"/>
  </w:style>
  <w:style w:type="paragraph" w:styleId="Heading1">
    <w:name w:val="heading 1"/>
    <w:basedOn w:val="Normal"/>
    <w:next w:val="Normal"/>
    <w:link w:val="Heading1Char"/>
    <w:uiPriority w:val="9"/>
    <w:qFormat/>
    <w:rsid w:val="00140CFE"/>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140CFE"/>
    <w:pPr>
      <w:keepNext/>
      <w:keepLines/>
      <w:spacing w:before="200" w:after="0"/>
      <w:outlineLvl w:val="1"/>
    </w:pPr>
    <w:rPr>
      <w:rFonts w:asciiTheme="majorHAnsi" w:eastAsiaTheme="majorEastAsia" w:hAnsiTheme="majorHAnsi" w:cstheme="majorBidi"/>
      <w:b/>
      <w:bCs/>
      <w:szCs w:val="26"/>
    </w:rPr>
  </w:style>
  <w:style w:type="paragraph" w:styleId="Heading3">
    <w:name w:val="heading 3"/>
    <w:basedOn w:val="Normal"/>
    <w:next w:val="Normal"/>
    <w:link w:val="Heading3Char"/>
    <w:uiPriority w:val="9"/>
    <w:semiHidden/>
    <w:unhideWhenUsed/>
    <w:qFormat/>
    <w:rsid w:val="003F105A"/>
    <w:pPr>
      <w:keepNext/>
      <w:keepLines/>
      <w:spacing w:before="120" w:after="0"/>
      <w:ind w:left="680"/>
      <w:outlineLvl w:val="2"/>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CF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140CFE"/>
    <w:rPr>
      <w:rFonts w:asciiTheme="majorHAnsi" w:eastAsiaTheme="majorEastAsia" w:hAnsiTheme="majorHAnsi" w:cstheme="majorBidi"/>
      <w:b/>
      <w:bCs/>
      <w:szCs w:val="26"/>
    </w:rPr>
  </w:style>
  <w:style w:type="paragraph" w:styleId="Title">
    <w:name w:val="Title"/>
    <w:basedOn w:val="Normal"/>
    <w:next w:val="Normal"/>
    <w:link w:val="TitleChar"/>
    <w:uiPriority w:val="10"/>
    <w:qFormat/>
    <w:rsid w:val="000348B9"/>
    <w:pPr>
      <w:pBdr>
        <w:bottom w:val="single" w:sz="8" w:space="4" w:color="4F81BD" w:themeColor="accent1"/>
      </w:pBdr>
      <w:spacing w:after="240" w:line="360" w:lineRule="auto"/>
      <w:contextualSpacing/>
      <w:jc w:val="center"/>
    </w:pPr>
    <w:rPr>
      <w:rFonts w:eastAsiaTheme="majorEastAsia" w:cstheme="majorBidi"/>
      <w:b/>
      <w:spacing w:val="5"/>
      <w:kern w:val="28"/>
      <w:sz w:val="52"/>
      <w:szCs w:val="52"/>
    </w:rPr>
  </w:style>
  <w:style w:type="character" w:customStyle="1" w:styleId="TitleChar">
    <w:name w:val="Title Char"/>
    <w:basedOn w:val="DefaultParagraphFont"/>
    <w:link w:val="Title"/>
    <w:uiPriority w:val="10"/>
    <w:rsid w:val="000348B9"/>
    <w:rPr>
      <w:rFonts w:eastAsiaTheme="majorEastAsia" w:cstheme="majorBidi"/>
      <w:b/>
      <w:spacing w:val="5"/>
      <w:kern w:val="28"/>
      <w:sz w:val="52"/>
      <w:szCs w:val="52"/>
    </w:rPr>
  </w:style>
  <w:style w:type="character" w:customStyle="1" w:styleId="Heading3Char">
    <w:name w:val="Heading 3 Char"/>
    <w:link w:val="Heading3"/>
    <w:uiPriority w:val="9"/>
    <w:semiHidden/>
    <w:rsid w:val="003F105A"/>
    <w:rPr>
      <w:rFonts w:eastAsia="Times New Roman" w:cs="Times New Roman"/>
      <w:b/>
      <w:bCs/>
    </w:rPr>
  </w:style>
  <w:style w:type="table" w:styleId="TableGrid">
    <w:name w:val="Table Grid"/>
    <w:basedOn w:val="TableNormal"/>
    <w:uiPriority w:val="59"/>
    <w:rsid w:val="00DA6A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6A63"/>
    <w:pPr>
      <w:ind w:left="720"/>
      <w:contextualSpacing/>
    </w:pPr>
  </w:style>
  <w:style w:type="paragraph" w:styleId="Header">
    <w:name w:val="header"/>
    <w:basedOn w:val="Normal"/>
    <w:link w:val="HeaderChar"/>
    <w:uiPriority w:val="99"/>
    <w:semiHidden/>
    <w:unhideWhenUsed/>
    <w:rsid w:val="000914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149E"/>
  </w:style>
  <w:style w:type="paragraph" w:styleId="Footer">
    <w:name w:val="footer"/>
    <w:basedOn w:val="Normal"/>
    <w:link w:val="FooterChar"/>
    <w:uiPriority w:val="99"/>
    <w:unhideWhenUsed/>
    <w:rsid w:val="000914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4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1340</TotalTime>
  <Pages>11</Pages>
  <Words>3904</Words>
  <Characters>22259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16</cp:revision>
  <cp:lastPrinted>2017-12-20T04:58:00Z</cp:lastPrinted>
  <dcterms:created xsi:type="dcterms:W3CDTF">2017-12-13T02:21:00Z</dcterms:created>
  <dcterms:modified xsi:type="dcterms:W3CDTF">2017-12-20T06:28:00Z</dcterms:modified>
</cp:coreProperties>
</file>